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4495FDA" w:rsidR="00544BC5" w:rsidRDefault="00280059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Behandeld water (oogst,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na-oogst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) monitoring 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0DA52D36" w:rsidR="007C69CD" w:rsidRPr="006E1F54" w:rsidRDefault="00280059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30.05.06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486CD77A" w14:textId="77777777" w:rsidR="00867EBB" w:rsidRDefault="00867EBB" w:rsidP="00867EBB">
      <w:pPr>
        <w:rPr>
          <w:rFonts w:ascii="Arial" w:hAnsi="Arial" w:cs="Arial"/>
          <w:i/>
        </w:rPr>
      </w:pPr>
    </w:p>
    <w:p w14:paraId="0289FEE5" w14:textId="5EB89F33" w:rsidR="00094679" w:rsidRDefault="00094679" w:rsidP="00867EBB">
      <w:pPr>
        <w:rPr>
          <w:rFonts w:ascii="Arial" w:hAnsi="Arial" w:cs="Arial"/>
        </w:rPr>
      </w:pPr>
      <w:r w:rsidRPr="00094679">
        <w:rPr>
          <w:rFonts w:ascii="Arial" w:hAnsi="Arial" w:cs="Arial"/>
        </w:rPr>
        <w:t>Behandeld water dat wordt gebruikt tijdens de oogst of naoogst wordt passend gemonitord</w:t>
      </w:r>
      <w:r>
        <w:rPr>
          <w:rFonts w:ascii="Arial" w:hAnsi="Arial" w:cs="Arial"/>
        </w:rPr>
        <w:t>; de monitoring wordt geregistreerd. De producent kan daartoe gebruik maken van onderstaande.</w:t>
      </w:r>
    </w:p>
    <w:p w14:paraId="593536D3" w14:textId="77777777" w:rsidR="00094679" w:rsidRDefault="00094679" w:rsidP="00867EBB">
      <w:pPr>
        <w:rPr>
          <w:rFonts w:ascii="Arial" w:hAnsi="Arial" w:cs="Arial"/>
        </w:rPr>
      </w:pPr>
    </w:p>
    <w:p w14:paraId="12932C61" w14:textId="03045B75" w:rsidR="00867EBB" w:rsidRDefault="00867EBB" w:rsidP="00867EBB">
      <w:pPr>
        <w:rPr>
          <w:rFonts w:ascii="Arial" w:hAnsi="Arial" w:cs="Arial"/>
        </w:rPr>
      </w:pPr>
      <w:r>
        <w:rPr>
          <w:rFonts w:ascii="Arial" w:hAnsi="Arial" w:cs="Arial"/>
        </w:rPr>
        <w:t>Filter – reiniging</w:t>
      </w:r>
    </w:p>
    <w:p w14:paraId="331A3C89" w14:textId="77777777" w:rsidR="00867EBB" w:rsidRDefault="00867EBB" w:rsidP="00867EBB">
      <w:pPr>
        <w:rPr>
          <w:rFonts w:ascii="Arial" w:hAnsi="Arial" w:cs="Arial"/>
        </w:rPr>
      </w:pPr>
    </w:p>
    <w:p w14:paraId="10912F8F" w14:textId="77777777" w:rsidR="00867EBB" w:rsidRDefault="00867EBB" w:rsidP="00280059">
      <w:pPr>
        <w:rPr>
          <w:rFonts w:ascii="Arial" w:hAnsi="Arial" w:cs="Arial"/>
        </w:rPr>
      </w:pPr>
      <w:r>
        <w:rPr>
          <w:rFonts w:ascii="Arial" w:hAnsi="Arial" w:cs="Arial"/>
        </w:rPr>
        <w:t>De reiniging wordt aangepast aan het gebruik en het volume:   …  keer  /   jaar</w:t>
      </w:r>
    </w:p>
    <w:p w14:paraId="2CDA47FC" w14:textId="77777777" w:rsidR="00867EBB" w:rsidRDefault="00867EBB" w:rsidP="00867EB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3"/>
        <w:gridCol w:w="1812"/>
        <w:gridCol w:w="1812"/>
        <w:gridCol w:w="1812"/>
      </w:tblGrid>
      <w:tr w:rsidR="00867EBB" w14:paraId="6C839F33" w14:textId="77777777" w:rsidTr="00867EB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4984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24EB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2EA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Uitvoerder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89FE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C07F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Opmerkingen</w:t>
            </w:r>
          </w:p>
        </w:tc>
      </w:tr>
      <w:tr w:rsidR="00867EBB" w14:paraId="573E2799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6A48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FE4A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DDB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6B0A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D1C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</w:tr>
      <w:tr w:rsidR="00867EBB" w14:paraId="1B0549E5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FCEA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8C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885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341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748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72A1F43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8A91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53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D9D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465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8BC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1B1B9050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4BAC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D96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2F0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7EA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B03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25BB40DC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033D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FB2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BF4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559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8EA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16EBCC5A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0780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93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CAF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00A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025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79063958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5F20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4F0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7DD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3BA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4D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04153DB5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D6DB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935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F76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1EA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B5E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2026BD63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F39D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3F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94C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396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86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52DB164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4840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651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F2C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AAD0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C45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2367FE1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323B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C04C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CA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7C3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6B0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1AB5CFAB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061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AA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F5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6E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EA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257E7801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90C9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BA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712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02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2AC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1EB655F9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720F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664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E76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D4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B03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F994CD9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EE13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26B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62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A50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01D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7C6CCEF7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266D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1EB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9F0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E14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C8D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EB4EB84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E026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0CE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314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9B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1B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020C4FA8" w14:textId="77777777" w:rsidTr="00867EBB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0A75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0CB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72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41D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E7C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D588067" w14:textId="77777777" w:rsidR="00867EBB" w:rsidRDefault="00867EBB" w:rsidP="00867EBB">
      <w:pPr>
        <w:rPr>
          <w:rFonts w:ascii="Arial" w:hAnsi="Arial" w:cs="Arial"/>
        </w:rPr>
      </w:pPr>
    </w:p>
    <w:p w14:paraId="51FD9621" w14:textId="77777777" w:rsidR="00D27D5D" w:rsidRDefault="00D27D5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E9F88E" w14:textId="3EA16DC9" w:rsidR="00867EBB" w:rsidRDefault="00867EBB" w:rsidP="00867EB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Disinfectie </w:t>
      </w:r>
    </w:p>
    <w:p w14:paraId="1FF14963" w14:textId="77777777" w:rsidR="00867EBB" w:rsidRDefault="00867EBB" w:rsidP="00867EBB">
      <w:pPr>
        <w:rPr>
          <w:rFonts w:ascii="Arial" w:hAnsi="Arial" w:cs="Arial"/>
        </w:rPr>
      </w:pPr>
    </w:p>
    <w:p w14:paraId="069920BA" w14:textId="77777777" w:rsidR="00867EBB" w:rsidRDefault="00867EBB" w:rsidP="00280059">
      <w:pPr>
        <w:rPr>
          <w:rFonts w:ascii="Arial" w:hAnsi="Arial" w:cs="Arial"/>
        </w:rPr>
      </w:pPr>
      <w:r>
        <w:rPr>
          <w:rFonts w:ascii="Arial" w:hAnsi="Arial" w:cs="Arial"/>
        </w:rPr>
        <w:t>Na disinfectie wordt het water geanalyseerd – nl. pH en concentratie</w:t>
      </w:r>
    </w:p>
    <w:p w14:paraId="3B89372B" w14:textId="77777777" w:rsidR="00867EBB" w:rsidRDefault="00867EBB" w:rsidP="00867E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65"/>
        <w:gridCol w:w="1383"/>
        <w:gridCol w:w="1451"/>
        <w:gridCol w:w="1868"/>
        <w:gridCol w:w="1417"/>
      </w:tblGrid>
      <w:tr w:rsidR="00867EBB" w14:paraId="2550382A" w14:textId="77777777" w:rsidTr="00867EB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3DEC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3D48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D5FE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Uitvoerder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14CA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66F9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0CE9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Opmerkingen</w:t>
            </w:r>
          </w:p>
        </w:tc>
      </w:tr>
      <w:tr w:rsidR="00867EBB" w14:paraId="1BF59157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5DEE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F8E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27FD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E0BC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859B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517A6825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2F4D" w14:textId="77777777" w:rsidR="00867EBB" w:rsidRDefault="00867EBB">
            <w:pPr>
              <w:rPr>
                <w:rFonts w:ascii="Arial" w:hAnsi="Arial" w:cs="Arial"/>
                <w:b/>
              </w:rPr>
            </w:pPr>
          </w:p>
        </w:tc>
      </w:tr>
      <w:tr w:rsidR="00867EBB" w14:paraId="4E6FC1AB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6D74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D37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F57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CF2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3873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0416593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3B3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52788D8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9889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A5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61B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F2A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3248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47DCDBC8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699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D07F4E0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88EE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0B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004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55E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7D11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4AFFD755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AFC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1C85777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2D2F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4EF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6E3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AAC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AF67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7AE3D0D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54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5FE7D7A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39CF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A24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3CC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A1D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E03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0C6F592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D9D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778B1858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7FC4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893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35D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1C5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5DD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7D6DCC9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68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542A65C7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D032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B1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64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D7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A8BE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48C56B0C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860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54C6B2B7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55B6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1FD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D37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7910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25D1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225695F3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48A4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719BA595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E920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7E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11C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9B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C7BA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406CCE1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FF94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0F1B683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36A4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8F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8AF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E04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F1D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38AA7E9B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D98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2C3E36A5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93BC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6C75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CA8C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5B6A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C354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513C54D7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874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E7C3400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1CE0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9B68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36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0C1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72C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32A9D40C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9A1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70DC5D8B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E76D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0B2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6B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9D1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566C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3AB354DC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5DD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30C30064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862C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166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839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3251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392D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73D32E77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712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50224735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CA67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599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82CC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D29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5FF3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2FF9A660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41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3408075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694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BF0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1DAB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D6A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9579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1EFC08A5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292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1D8C37DC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E50A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6F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200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E9E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C9D3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4033891B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A86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62C74177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AE7E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DAC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D27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017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0DD2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635C2354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38E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7EBB" w14:paraId="245B3B19" w14:textId="77777777" w:rsidTr="00867EBB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6CBE" w14:textId="77777777" w:rsidR="00867EBB" w:rsidRDefault="00867E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67D3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E956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605D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7446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  ___</w:t>
            </w:r>
          </w:p>
          <w:p w14:paraId="2F008CE1" w14:textId="77777777" w:rsidR="00867EBB" w:rsidRDefault="0086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Concentratie: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597F" w14:textId="77777777" w:rsidR="00867EBB" w:rsidRDefault="00867E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AF6FF61" w14:textId="77777777" w:rsidR="00867EBB" w:rsidRDefault="00867EBB" w:rsidP="00867EBB">
      <w:pPr>
        <w:suppressAutoHyphens/>
        <w:rPr>
          <w:rFonts w:ascii="Arial" w:hAnsi="Arial" w:cs="Arial"/>
        </w:rPr>
      </w:pPr>
    </w:p>
    <w:p w14:paraId="50B00926" w14:textId="08754F3A" w:rsidR="00867EBB" w:rsidRDefault="00867EBB" w:rsidP="00867EBB">
      <w:pPr>
        <w:suppressAutoHyphens/>
        <w:rPr>
          <w:rFonts w:ascii="Arial" w:hAnsi="Arial" w:cs="Arial"/>
        </w:rPr>
      </w:pPr>
    </w:p>
    <w:p w14:paraId="176D1261" w14:textId="4E66D074" w:rsidR="00D27D5D" w:rsidRDefault="00D27D5D" w:rsidP="00867EBB">
      <w:pPr>
        <w:suppressAutoHyphens/>
        <w:rPr>
          <w:rFonts w:ascii="Arial" w:hAnsi="Arial" w:cs="Arial"/>
        </w:rPr>
      </w:pPr>
    </w:p>
    <w:p w14:paraId="5957DB57" w14:textId="1A867359" w:rsidR="00D27D5D" w:rsidRDefault="00D27D5D" w:rsidP="00867EBB">
      <w:pPr>
        <w:suppressAutoHyphens/>
        <w:rPr>
          <w:rFonts w:ascii="Arial" w:hAnsi="Arial" w:cs="Arial"/>
        </w:rPr>
      </w:pPr>
    </w:p>
    <w:p w14:paraId="3303CF89" w14:textId="343D8912" w:rsidR="00D27D5D" w:rsidRDefault="00D27D5D" w:rsidP="00867EBB">
      <w:pPr>
        <w:suppressAutoHyphens/>
        <w:rPr>
          <w:rFonts w:ascii="Arial" w:hAnsi="Arial" w:cs="Arial"/>
        </w:rPr>
      </w:pPr>
    </w:p>
    <w:p w14:paraId="37C04A43" w14:textId="66EDB432" w:rsidR="00D27D5D" w:rsidRDefault="00D27D5D" w:rsidP="00867EBB">
      <w:pPr>
        <w:suppressAutoHyphens/>
        <w:rPr>
          <w:rFonts w:ascii="Arial" w:hAnsi="Arial" w:cs="Arial"/>
        </w:rPr>
      </w:pPr>
    </w:p>
    <w:p w14:paraId="0404D9D7" w14:textId="77777777" w:rsidR="00D27D5D" w:rsidRDefault="00D27D5D" w:rsidP="00867EBB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867EBB" w14:paraId="6811D24D" w14:textId="77777777" w:rsidTr="00867E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D9A3" w14:textId="77777777" w:rsidR="00867EBB" w:rsidRDefault="00867E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C18" w14:textId="77777777" w:rsidR="00867EBB" w:rsidRDefault="00867EBB">
            <w:pPr>
              <w:suppressAutoHyphens/>
              <w:rPr>
                <w:rFonts w:ascii="Arial" w:hAnsi="Arial" w:cs="Arial"/>
              </w:rPr>
            </w:pPr>
          </w:p>
        </w:tc>
      </w:tr>
      <w:tr w:rsidR="00867EBB" w14:paraId="60AAA688" w14:textId="77777777" w:rsidTr="00867E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CF28" w14:textId="77777777" w:rsidR="00867EBB" w:rsidRDefault="00867E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CB0" w14:textId="77777777" w:rsidR="00867EBB" w:rsidRDefault="00867EBB">
            <w:pPr>
              <w:suppressAutoHyphens/>
              <w:rPr>
                <w:rFonts w:ascii="Arial" w:hAnsi="Arial" w:cs="Arial"/>
              </w:rPr>
            </w:pPr>
          </w:p>
        </w:tc>
      </w:tr>
      <w:tr w:rsidR="00867EBB" w14:paraId="1BBCEBF0" w14:textId="77777777" w:rsidTr="00867E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AE6" w14:textId="77777777" w:rsidR="00867EBB" w:rsidRDefault="00867E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C0B" w14:textId="77777777" w:rsidR="00867EBB" w:rsidRDefault="00867EBB">
            <w:pPr>
              <w:suppressAutoHyphens/>
              <w:rPr>
                <w:rFonts w:ascii="Arial" w:hAnsi="Arial" w:cs="Arial"/>
              </w:rPr>
            </w:pPr>
          </w:p>
          <w:p w14:paraId="21B444B7" w14:textId="4925B3B1" w:rsidR="00D27D5D" w:rsidRDefault="00D27D5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39B4064B" w14:textId="77777777" w:rsidR="00867EBB" w:rsidRDefault="00867EBB" w:rsidP="00867E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133882C4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531BF8">
      <w:rPr>
        <w:rFonts w:ascii="Arial" w:hAnsi="Arial" w:cs="Arial"/>
        <w:sz w:val="16"/>
        <w:szCs w:val="16"/>
      </w:rPr>
      <w:t>34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531BF8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715244"/>
    <w:multiLevelType w:val="hybridMultilevel"/>
    <w:tmpl w:val="9760DD5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1993561">
    <w:abstractNumId w:val="10"/>
  </w:num>
  <w:num w:numId="2" w16cid:durableId="532616041">
    <w:abstractNumId w:val="14"/>
  </w:num>
  <w:num w:numId="3" w16cid:durableId="1516965470">
    <w:abstractNumId w:val="6"/>
  </w:num>
  <w:num w:numId="4" w16cid:durableId="720599469">
    <w:abstractNumId w:val="28"/>
  </w:num>
  <w:num w:numId="5" w16cid:durableId="753356294">
    <w:abstractNumId w:val="19"/>
  </w:num>
  <w:num w:numId="6" w16cid:durableId="1289504402">
    <w:abstractNumId w:val="29"/>
  </w:num>
  <w:num w:numId="7" w16cid:durableId="2041933699">
    <w:abstractNumId w:val="26"/>
  </w:num>
  <w:num w:numId="8" w16cid:durableId="2058778298">
    <w:abstractNumId w:val="11"/>
  </w:num>
  <w:num w:numId="9" w16cid:durableId="1621062685">
    <w:abstractNumId w:val="13"/>
  </w:num>
  <w:num w:numId="10" w16cid:durableId="512575057">
    <w:abstractNumId w:val="9"/>
  </w:num>
  <w:num w:numId="11" w16cid:durableId="1998074295">
    <w:abstractNumId w:val="20"/>
  </w:num>
  <w:num w:numId="12" w16cid:durableId="690257824">
    <w:abstractNumId w:val="8"/>
  </w:num>
  <w:num w:numId="13" w16cid:durableId="398796847">
    <w:abstractNumId w:val="24"/>
  </w:num>
  <w:num w:numId="14" w16cid:durableId="995451937">
    <w:abstractNumId w:val="0"/>
  </w:num>
  <w:num w:numId="15" w16cid:durableId="1102143990">
    <w:abstractNumId w:val="3"/>
  </w:num>
  <w:num w:numId="16" w16cid:durableId="1105032711">
    <w:abstractNumId w:val="12"/>
  </w:num>
  <w:num w:numId="17" w16cid:durableId="473303610">
    <w:abstractNumId w:val="4"/>
  </w:num>
  <w:num w:numId="18" w16cid:durableId="230847894">
    <w:abstractNumId w:val="18"/>
  </w:num>
  <w:num w:numId="19" w16cid:durableId="1197041300">
    <w:abstractNumId w:val="16"/>
  </w:num>
  <w:num w:numId="20" w16cid:durableId="1101493675">
    <w:abstractNumId w:val="22"/>
  </w:num>
  <w:num w:numId="21" w16cid:durableId="1839223616">
    <w:abstractNumId w:val="7"/>
  </w:num>
  <w:num w:numId="22" w16cid:durableId="1994411663">
    <w:abstractNumId w:val="1"/>
  </w:num>
  <w:num w:numId="23" w16cid:durableId="1664045523">
    <w:abstractNumId w:val="25"/>
  </w:num>
  <w:num w:numId="24" w16cid:durableId="748507360">
    <w:abstractNumId w:val="21"/>
  </w:num>
  <w:num w:numId="25" w16cid:durableId="1921402171">
    <w:abstractNumId w:val="17"/>
  </w:num>
  <w:num w:numId="26" w16cid:durableId="585460469">
    <w:abstractNumId w:val="31"/>
  </w:num>
  <w:num w:numId="27" w16cid:durableId="1225986284">
    <w:abstractNumId w:val="2"/>
  </w:num>
  <w:num w:numId="28" w16cid:durableId="1629386657">
    <w:abstractNumId w:val="30"/>
  </w:num>
  <w:num w:numId="29" w16cid:durableId="507909908">
    <w:abstractNumId w:val="15"/>
  </w:num>
  <w:num w:numId="30" w16cid:durableId="298654646">
    <w:abstractNumId w:val="27"/>
  </w:num>
  <w:num w:numId="31" w16cid:durableId="716858853">
    <w:abstractNumId w:val="5"/>
  </w:num>
  <w:num w:numId="32" w16cid:durableId="6219625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94679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80059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1BF8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67EBB"/>
    <w:rsid w:val="00890C6A"/>
    <w:rsid w:val="008947E9"/>
    <w:rsid w:val="008A20F2"/>
    <w:rsid w:val="008B335E"/>
    <w:rsid w:val="008C50E5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27D5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566DB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67EBB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2023-07-24T09:36:00Z</dcterms:created>
  <dcterms:modified xsi:type="dcterms:W3CDTF">2023-07-24T09:38:00Z</dcterms:modified>
</cp:coreProperties>
</file>