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395"/>
        <w:gridCol w:w="1417"/>
        <w:gridCol w:w="1553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65D57EE1" w:rsidR="00544BC5" w:rsidRDefault="0014047F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Afval managementplan</w:t>
            </w:r>
            <w:r w:rsidR="00D959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44BC5" w:rsidRPr="00EC54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C69CD" w:rsidRPr="006E1F54" w14:paraId="173A1BB5" w14:textId="622EB493" w:rsidTr="001426B6">
        <w:trPr>
          <w:trHeight w:val="562"/>
        </w:trPr>
        <w:tc>
          <w:tcPr>
            <w:tcW w:w="936" w:type="pct"/>
          </w:tcPr>
          <w:p w14:paraId="33430A21" w14:textId="612D3F4F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</w:t>
            </w:r>
          </w:p>
        </w:tc>
        <w:tc>
          <w:tcPr>
            <w:tcW w:w="2425" w:type="pct"/>
          </w:tcPr>
          <w:p w14:paraId="29C08D75" w14:textId="02C3F963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F&amp;V-SMART</w:t>
            </w:r>
          </w:p>
        </w:tc>
        <w:tc>
          <w:tcPr>
            <w:tcW w:w="857" w:type="pct"/>
          </w:tcPr>
          <w:p w14:paraId="34D266BC" w14:textId="280A8515" w:rsidR="007C69CD" w:rsidRPr="006E1F54" w:rsidRDefault="008D5304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25.01, 25.02</w:t>
            </w:r>
            <w:r w:rsidR="0032781D">
              <w:rPr>
                <w:rFonts w:ascii="Arial" w:hAnsi="Arial" w:cs="Arial"/>
              </w:rPr>
              <w:t xml:space="preserve">, </w:t>
            </w:r>
            <w:r w:rsidR="000F5528">
              <w:rPr>
                <w:rFonts w:ascii="Arial" w:hAnsi="Arial" w:cs="Arial"/>
              </w:rPr>
              <w:t xml:space="preserve">25.08, </w:t>
            </w:r>
            <w:r w:rsidR="0032781D">
              <w:rPr>
                <w:rFonts w:ascii="Arial" w:hAnsi="Arial" w:cs="Arial"/>
              </w:rPr>
              <w:t>32.04.01</w:t>
            </w:r>
          </w:p>
        </w:tc>
      </w:tr>
      <w:tr w:rsidR="007C69CD" w:rsidRPr="006E1F54" w14:paraId="5277041A" w14:textId="06BC1364" w:rsidTr="001426B6">
        <w:tc>
          <w:tcPr>
            <w:tcW w:w="936" w:type="pct"/>
          </w:tcPr>
          <w:p w14:paraId="4C560FA8" w14:textId="17D0DD22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Bedrijfsleiding</w:t>
            </w:r>
          </w:p>
        </w:tc>
        <w:tc>
          <w:tcPr>
            <w:tcW w:w="2425" w:type="pct"/>
          </w:tcPr>
          <w:p w14:paraId="12DE5DA2" w14:textId="39DF7346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Datum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 ..  /  202.</w:t>
            </w:r>
          </w:p>
        </w:tc>
      </w:tr>
    </w:tbl>
    <w:p w14:paraId="0F21AC6C" w14:textId="45B5A57D" w:rsidR="007C69CD" w:rsidRDefault="007C69CD" w:rsidP="00376A83">
      <w:pPr>
        <w:suppressAutoHyphens/>
        <w:rPr>
          <w:rFonts w:ascii="Arial" w:hAnsi="Arial" w:cs="Arial"/>
        </w:rPr>
      </w:pPr>
    </w:p>
    <w:p w14:paraId="2E84CDCC" w14:textId="77777777" w:rsidR="002F21ED" w:rsidRPr="00915B75" w:rsidRDefault="002F21ED" w:rsidP="002F21ED">
      <w:pPr>
        <w:suppressAutoHyphens/>
        <w:rPr>
          <w:rFonts w:ascii="Arial" w:hAnsi="Arial" w:cs="Arial"/>
        </w:rPr>
      </w:pPr>
      <w:r w:rsidRPr="00915B75">
        <w:rPr>
          <w:rFonts w:ascii="Arial" w:hAnsi="Arial" w:cs="Arial"/>
        </w:rPr>
        <w:t>Aandachtspunten</w:t>
      </w:r>
    </w:p>
    <w:p w14:paraId="37D7CEB2" w14:textId="77777777" w:rsidR="002F21ED" w:rsidRPr="00915B75" w:rsidRDefault="002F21ED" w:rsidP="002F21ED">
      <w:pPr>
        <w:numPr>
          <w:ilvl w:val="0"/>
          <w:numId w:val="32"/>
        </w:numPr>
        <w:suppressAutoHyphens/>
        <w:rPr>
          <w:rFonts w:ascii="Arial" w:hAnsi="Arial" w:cs="Arial"/>
        </w:rPr>
      </w:pPr>
      <w:r w:rsidRPr="00915B75">
        <w:rPr>
          <w:rFonts w:ascii="Arial" w:hAnsi="Arial" w:cs="Arial"/>
        </w:rPr>
        <w:t>Verminder afval</w:t>
      </w:r>
    </w:p>
    <w:p w14:paraId="6D21565B" w14:textId="5452F666" w:rsidR="002F21ED" w:rsidRPr="00915B75" w:rsidRDefault="002F21ED" w:rsidP="002F21ED">
      <w:pPr>
        <w:numPr>
          <w:ilvl w:val="0"/>
          <w:numId w:val="32"/>
        </w:numPr>
        <w:suppressAutoHyphens/>
        <w:rPr>
          <w:rFonts w:ascii="Arial" w:hAnsi="Arial" w:cs="Arial"/>
        </w:rPr>
      </w:pPr>
      <w:r w:rsidRPr="00915B75">
        <w:rPr>
          <w:rFonts w:ascii="Arial" w:hAnsi="Arial" w:cs="Arial"/>
        </w:rPr>
        <w:t>Vermijd verontreiniging (lucht, bodem, water, geluid, licht)</w:t>
      </w:r>
    </w:p>
    <w:p w14:paraId="32FADD24" w14:textId="77777777" w:rsidR="002F21ED" w:rsidRPr="00915B75" w:rsidRDefault="002F21ED" w:rsidP="002F21ED">
      <w:pPr>
        <w:numPr>
          <w:ilvl w:val="0"/>
          <w:numId w:val="32"/>
        </w:numPr>
        <w:suppressAutoHyphens/>
        <w:rPr>
          <w:rFonts w:ascii="Arial" w:hAnsi="Arial" w:cs="Arial"/>
        </w:rPr>
      </w:pPr>
      <w:r w:rsidRPr="00915B75">
        <w:rPr>
          <w:rFonts w:ascii="Arial" w:hAnsi="Arial" w:cs="Arial"/>
        </w:rPr>
        <w:t>Recycleer waar mogelijk</w:t>
      </w:r>
    </w:p>
    <w:p w14:paraId="5D028020" w14:textId="77777777" w:rsidR="002F21ED" w:rsidRPr="00915B75" w:rsidRDefault="002F21ED" w:rsidP="002F21ED">
      <w:pPr>
        <w:suppressAutoHyphens/>
        <w:rPr>
          <w:rFonts w:ascii="Arial" w:hAnsi="Arial" w:cs="Arial"/>
        </w:rPr>
      </w:pPr>
    </w:p>
    <w:p w14:paraId="43FA217E" w14:textId="7F024543" w:rsidR="002F21ED" w:rsidRPr="00915B75" w:rsidRDefault="002F21ED" w:rsidP="002F21ED">
      <w:pPr>
        <w:suppressAutoHyphens/>
        <w:rPr>
          <w:rFonts w:ascii="Arial" w:hAnsi="Arial" w:cs="Arial"/>
        </w:rPr>
      </w:pPr>
      <w:r w:rsidRPr="00915B75">
        <w:rPr>
          <w:rFonts w:ascii="Arial" w:hAnsi="Arial" w:cs="Arial"/>
        </w:rPr>
        <w:t>Afval en verontreinigende stoffen – identificatie</w:t>
      </w:r>
      <w:r>
        <w:rPr>
          <w:rFonts w:ascii="Arial" w:hAnsi="Arial" w:cs="Arial"/>
        </w:rPr>
        <w:t xml:space="preserve">, maatregelen en </w:t>
      </w:r>
      <w:r w:rsidRPr="00915B75">
        <w:rPr>
          <w:rFonts w:ascii="Arial" w:hAnsi="Arial" w:cs="Arial"/>
        </w:rPr>
        <w:t xml:space="preserve">opruiming </w:t>
      </w:r>
    </w:p>
    <w:p w14:paraId="6DE3BEC1" w14:textId="77777777" w:rsidR="002F21ED" w:rsidRPr="00915B75" w:rsidRDefault="002F21ED" w:rsidP="002F21ED">
      <w:pPr>
        <w:rPr>
          <w:rFonts w:ascii="Arial" w:hAnsi="Arial" w:cs="Arial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134"/>
        <w:gridCol w:w="1843"/>
        <w:gridCol w:w="1559"/>
        <w:gridCol w:w="1627"/>
      </w:tblGrid>
      <w:tr w:rsidR="002F21ED" w:rsidRPr="00915B75" w14:paraId="4657CFA4" w14:textId="77777777" w:rsidTr="002F21ED">
        <w:tc>
          <w:tcPr>
            <w:tcW w:w="3047" w:type="dxa"/>
          </w:tcPr>
          <w:p w14:paraId="5519E61A" w14:textId="77777777" w:rsidR="002F21ED" w:rsidRPr="00915B75" w:rsidRDefault="002F21ED" w:rsidP="00900574">
            <w:pPr>
              <w:keepNext/>
              <w:suppressAutoHyphens/>
              <w:outlineLvl w:val="1"/>
              <w:rPr>
                <w:rFonts w:ascii="Arial" w:hAnsi="Arial" w:cs="Arial"/>
              </w:rPr>
            </w:pPr>
            <w:r w:rsidRPr="00915B75">
              <w:rPr>
                <w:rFonts w:ascii="Arial" w:hAnsi="Arial" w:cs="Arial"/>
              </w:rPr>
              <w:t xml:space="preserve">Afval en </w:t>
            </w:r>
          </w:p>
          <w:p w14:paraId="5D9D542D" w14:textId="77777777" w:rsidR="002F21ED" w:rsidRPr="00915B75" w:rsidRDefault="002F21ED" w:rsidP="00900574">
            <w:pPr>
              <w:keepNext/>
              <w:suppressAutoHyphens/>
              <w:outlineLvl w:val="1"/>
              <w:rPr>
                <w:rFonts w:ascii="Arial" w:hAnsi="Arial" w:cs="Arial"/>
              </w:rPr>
            </w:pPr>
            <w:r w:rsidRPr="00915B75">
              <w:rPr>
                <w:rFonts w:ascii="Arial" w:hAnsi="Arial" w:cs="Arial"/>
              </w:rPr>
              <w:t>verontreinigende stoffen</w:t>
            </w:r>
          </w:p>
        </w:tc>
        <w:tc>
          <w:tcPr>
            <w:tcW w:w="1134" w:type="dxa"/>
          </w:tcPr>
          <w:p w14:paraId="77B32F4A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  <w:r w:rsidRPr="00915B75">
              <w:rPr>
                <w:rFonts w:ascii="Arial" w:hAnsi="Arial" w:cs="Arial"/>
              </w:rPr>
              <w:t>Aanwezig</w:t>
            </w:r>
          </w:p>
        </w:tc>
        <w:tc>
          <w:tcPr>
            <w:tcW w:w="1843" w:type="dxa"/>
          </w:tcPr>
          <w:p w14:paraId="57F44F5F" w14:textId="65AF03E1" w:rsidR="002F21ED" w:rsidRDefault="002F21ED" w:rsidP="002F21E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Plaats</w:t>
            </w:r>
          </w:p>
          <w:p w14:paraId="5D3898C1" w14:textId="2FFFC73D" w:rsidR="002F21ED" w:rsidRPr="00915B75" w:rsidRDefault="002F21ED" w:rsidP="002F21E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bewaring</w:t>
            </w:r>
          </w:p>
        </w:tc>
        <w:tc>
          <w:tcPr>
            <w:tcW w:w="1559" w:type="dxa"/>
          </w:tcPr>
          <w:p w14:paraId="106292E0" w14:textId="03A95B89" w:rsidR="002F21ED" w:rsidRPr="00915B75" w:rsidRDefault="002F21ED" w:rsidP="002F21ED">
            <w:pPr>
              <w:suppressAutoHyphens/>
              <w:jc w:val="center"/>
              <w:rPr>
                <w:rFonts w:ascii="Arial" w:hAnsi="Arial" w:cs="Arial"/>
              </w:rPr>
            </w:pPr>
            <w:r w:rsidRPr="00915B75">
              <w:rPr>
                <w:rFonts w:ascii="Arial" w:hAnsi="Arial" w:cs="Arial"/>
              </w:rPr>
              <w:t xml:space="preserve">Frequentie </w:t>
            </w:r>
            <w:r>
              <w:rPr>
                <w:rFonts w:ascii="Arial" w:hAnsi="Arial" w:cs="Arial"/>
              </w:rPr>
              <w:t>afvoer</w:t>
            </w:r>
          </w:p>
        </w:tc>
        <w:tc>
          <w:tcPr>
            <w:tcW w:w="1627" w:type="dxa"/>
          </w:tcPr>
          <w:p w14:paraId="30A942CA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  <w:r w:rsidRPr="00915B75">
              <w:rPr>
                <w:rFonts w:ascii="Arial" w:hAnsi="Arial" w:cs="Arial"/>
              </w:rPr>
              <w:t>Afvoer</w:t>
            </w:r>
          </w:p>
          <w:p w14:paraId="687407B0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  <w:r w:rsidRPr="00915B75">
              <w:rPr>
                <w:rFonts w:ascii="Arial" w:hAnsi="Arial" w:cs="Arial"/>
              </w:rPr>
              <w:t>naar/via</w:t>
            </w:r>
          </w:p>
        </w:tc>
      </w:tr>
      <w:tr w:rsidR="002F21ED" w:rsidRPr="00915B75" w14:paraId="606AC613" w14:textId="77777777" w:rsidTr="002F21ED">
        <w:tc>
          <w:tcPr>
            <w:tcW w:w="3047" w:type="dxa"/>
          </w:tcPr>
          <w:p w14:paraId="31C5A537" w14:textId="77777777" w:rsidR="002F21ED" w:rsidRPr="00915B75" w:rsidRDefault="002F21ED" w:rsidP="00900574">
            <w:pPr>
              <w:suppressAutoHyphens/>
              <w:rPr>
                <w:rFonts w:ascii="Arial" w:hAnsi="Arial" w:cs="Arial"/>
              </w:rPr>
            </w:pPr>
            <w:r w:rsidRPr="00915B75">
              <w:rPr>
                <w:rFonts w:ascii="Arial" w:hAnsi="Arial" w:cs="Arial"/>
              </w:rPr>
              <w:t xml:space="preserve">Gewasbeschermingsmiddelen – resten </w:t>
            </w:r>
          </w:p>
        </w:tc>
        <w:tc>
          <w:tcPr>
            <w:tcW w:w="1134" w:type="dxa"/>
          </w:tcPr>
          <w:p w14:paraId="065FF245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9DDF8E4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3A202AB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394D2AAB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F21ED" w:rsidRPr="00915B75" w14:paraId="65B6981E" w14:textId="77777777" w:rsidTr="002F21ED">
        <w:tc>
          <w:tcPr>
            <w:tcW w:w="3047" w:type="dxa"/>
          </w:tcPr>
          <w:p w14:paraId="7B3DAC94" w14:textId="77777777" w:rsidR="002F21ED" w:rsidRPr="00915B75" w:rsidRDefault="002F21ED" w:rsidP="00900574">
            <w:pPr>
              <w:suppressAutoHyphens/>
              <w:rPr>
                <w:rFonts w:ascii="Arial" w:hAnsi="Arial" w:cs="Arial"/>
              </w:rPr>
            </w:pPr>
            <w:r w:rsidRPr="00915B75">
              <w:rPr>
                <w:rFonts w:ascii="Arial" w:hAnsi="Arial" w:cs="Arial"/>
              </w:rPr>
              <w:t>Gewasbeschermingsmiddelen – verpakkingen</w:t>
            </w:r>
          </w:p>
        </w:tc>
        <w:tc>
          <w:tcPr>
            <w:tcW w:w="1134" w:type="dxa"/>
          </w:tcPr>
          <w:p w14:paraId="08129644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C1B62C7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1A94F59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6755E81D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F21ED" w:rsidRPr="00915B75" w14:paraId="5120F8F0" w14:textId="77777777" w:rsidTr="002F21ED">
        <w:tc>
          <w:tcPr>
            <w:tcW w:w="3047" w:type="dxa"/>
          </w:tcPr>
          <w:p w14:paraId="28F6B335" w14:textId="77777777" w:rsidR="002F21ED" w:rsidRPr="00915B75" w:rsidRDefault="002F21ED" w:rsidP="0090057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Meststoffen – resten </w:t>
            </w:r>
          </w:p>
        </w:tc>
        <w:tc>
          <w:tcPr>
            <w:tcW w:w="1134" w:type="dxa"/>
          </w:tcPr>
          <w:p w14:paraId="1B45B8D8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CD0FFF9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8F8D490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5CFF81BC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F21ED" w:rsidRPr="00915B75" w14:paraId="1E5B139D" w14:textId="77777777" w:rsidTr="002F21ED">
        <w:tc>
          <w:tcPr>
            <w:tcW w:w="3047" w:type="dxa"/>
          </w:tcPr>
          <w:p w14:paraId="78FB01C0" w14:textId="77777777" w:rsidR="002F21ED" w:rsidRDefault="002F21ED" w:rsidP="0090057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Meststoffen – verpakkingen </w:t>
            </w:r>
          </w:p>
        </w:tc>
        <w:tc>
          <w:tcPr>
            <w:tcW w:w="1134" w:type="dxa"/>
          </w:tcPr>
          <w:p w14:paraId="507F1889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6DD2E4A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E45A3A6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30A3FE2F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F21ED" w:rsidRPr="00915B75" w14:paraId="47FA78F4" w14:textId="77777777" w:rsidTr="002F21ED">
        <w:tc>
          <w:tcPr>
            <w:tcW w:w="3047" w:type="dxa"/>
          </w:tcPr>
          <w:p w14:paraId="7065B457" w14:textId="0A184C69" w:rsidR="002F21ED" w:rsidRDefault="002F21ED" w:rsidP="0090057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Verpakkingen – resten </w:t>
            </w:r>
          </w:p>
        </w:tc>
        <w:tc>
          <w:tcPr>
            <w:tcW w:w="1134" w:type="dxa"/>
          </w:tcPr>
          <w:p w14:paraId="08C467BE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1CC9A7E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14FD600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7ED18C26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F21ED" w:rsidRPr="00915B75" w14:paraId="72F4E90F" w14:textId="77777777" w:rsidTr="002F21ED">
        <w:tc>
          <w:tcPr>
            <w:tcW w:w="3047" w:type="dxa"/>
          </w:tcPr>
          <w:p w14:paraId="270C2CE7" w14:textId="77777777" w:rsidR="002F21ED" w:rsidRPr="00915B75" w:rsidRDefault="002F21ED" w:rsidP="00900574">
            <w:pPr>
              <w:suppressAutoHyphens/>
              <w:rPr>
                <w:rFonts w:ascii="Arial" w:hAnsi="Arial" w:cs="Arial"/>
              </w:rPr>
            </w:pPr>
            <w:r w:rsidRPr="00915B75">
              <w:rPr>
                <w:rFonts w:ascii="Arial" w:hAnsi="Arial" w:cs="Arial"/>
              </w:rPr>
              <w:t>Glas</w:t>
            </w:r>
          </w:p>
        </w:tc>
        <w:tc>
          <w:tcPr>
            <w:tcW w:w="1134" w:type="dxa"/>
          </w:tcPr>
          <w:p w14:paraId="19235C9B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CA4731B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BE0D9FB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0C173FBD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F21ED" w:rsidRPr="00915B75" w14:paraId="71E553E0" w14:textId="77777777" w:rsidTr="002F21ED">
        <w:tc>
          <w:tcPr>
            <w:tcW w:w="3047" w:type="dxa"/>
          </w:tcPr>
          <w:p w14:paraId="389DD584" w14:textId="77777777" w:rsidR="002F21ED" w:rsidRPr="00915B75" w:rsidRDefault="002F21ED" w:rsidP="00900574">
            <w:pPr>
              <w:suppressAutoHyphens/>
              <w:rPr>
                <w:rFonts w:ascii="Arial" w:hAnsi="Arial" w:cs="Arial"/>
              </w:rPr>
            </w:pPr>
            <w:r w:rsidRPr="00915B75">
              <w:rPr>
                <w:rFonts w:ascii="Arial" w:hAnsi="Arial" w:cs="Arial"/>
              </w:rPr>
              <w:t>Olie en vetten</w:t>
            </w:r>
          </w:p>
        </w:tc>
        <w:tc>
          <w:tcPr>
            <w:tcW w:w="1134" w:type="dxa"/>
          </w:tcPr>
          <w:p w14:paraId="1A15068B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3A8B0F4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9994BCB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38FD8BB4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F21ED" w:rsidRPr="00915B75" w14:paraId="6E778367" w14:textId="77777777" w:rsidTr="002F21ED">
        <w:tc>
          <w:tcPr>
            <w:tcW w:w="3047" w:type="dxa"/>
          </w:tcPr>
          <w:p w14:paraId="05CFB044" w14:textId="77777777" w:rsidR="002F21ED" w:rsidRPr="00915B75" w:rsidRDefault="002F21ED" w:rsidP="00900574">
            <w:pPr>
              <w:suppressAutoHyphens/>
              <w:rPr>
                <w:rFonts w:ascii="Arial" w:hAnsi="Arial" w:cs="Arial"/>
              </w:rPr>
            </w:pPr>
            <w:r w:rsidRPr="00915B75">
              <w:rPr>
                <w:rFonts w:ascii="Arial" w:hAnsi="Arial" w:cs="Arial"/>
              </w:rPr>
              <w:t>Organische resten</w:t>
            </w:r>
          </w:p>
        </w:tc>
        <w:tc>
          <w:tcPr>
            <w:tcW w:w="1134" w:type="dxa"/>
          </w:tcPr>
          <w:p w14:paraId="0BA9C5CC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B15D338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F54AFFB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4EF02991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F21ED" w:rsidRPr="00915B75" w14:paraId="610E398A" w14:textId="77777777" w:rsidTr="002F21ED">
        <w:tc>
          <w:tcPr>
            <w:tcW w:w="3047" w:type="dxa"/>
          </w:tcPr>
          <w:p w14:paraId="79F8FD8D" w14:textId="77777777" w:rsidR="002F21ED" w:rsidRPr="00915B75" w:rsidRDefault="002F21ED" w:rsidP="00900574">
            <w:pPr>
              <w:suppressAutoHyphens/>
              <w:rPr>
                <w:rFonts w:ascii="Arial" w:hAnsi="Arial" w:cs="Arial"/>
              </w:rPr>
            </w:pPr>
            <w:r w:rsidRPr="00915B75">
              <w:rPr>
                <w:rFonts w:ascii="Arial" w:hAnsi="Arial" w:cs="Arial"/>
              </w:rPr>
              <w:t>Papier en karton</w:t>
            </w:r>
          </w:p>
        </w:tc>
        <w:tc>
          <w:tcPr>
            <w:tcW w:w="1134" w:type="dxa"/>
          </w:tcPr>
          <w:p w14:paraId="6024033B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09CD5C2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BC15FD2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4485EE27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F21ED" w:rsidRPr="00915B75" w14:paraId="0C0484CA" w14:textId="77777777" w:rsidTr="002F21ED">
        <w:tc>
          <w:tcPr>
            <w:tcW w:w="3047" w:type="dxa"/>
          </w:tcPr>
          <w:p w14:paraId="79C24822" w14:textId="77777777" w:rsidR="002F21ED" w:rsidRPr="00915B75" w:rsidRDefault="002F21ED" w:rsidP="00900574">
            <w:pPr>
              <w:suppressAutoHyphens/>
              <w:rPr>
                <w:rFonts w:ascii="Arial" w:hAnsi="Arial" w:cs="Arial"/>
              </w:rPr>
            </w:pPr>
            <w:r w:rsidRPr="00915B75">
              <w:rPr>
                <w:rFonts w:ascii="Arial" w:hAnsi="Arial" w:cs="Arial"/>
              </w:rPr>
              <w:t>Plastiek</w:t>
            </w:r>
          </w:p>
        </w:tc>
        <w:tc>
          <w:tcPr>
            <w:tcW w:w="1134" w:type="dxa"/>
          </w:tcPr>
          <w:p w14:paraId="2D563ADC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01CE329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F43828C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6BF408DA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F21ED" w:rsidRPr="00915B75" w14:paraId="2B37EF17" w14:textId="77777777" w:rsidTr="002F21ED">
        <w:tc>
          <w:tcPr>
            <w:tcW w:w="3047" w:type="dxa"/>
          </w:tcPr>
          <w:p w14:paraId="2466FAF2" w14:textId="77777777" w:rsidR="002F21ED" w:rsidRPr="00915B75" w:rsidRDefault="002F21ED" w:rsidP="00900574">
            <w:pPr>
              <w:suppressAutoHyphens/>
              <w:rPr>
                <w:rFonts w:ascii="Arial" w:hAnsi="Arial" w:cs="Arial"/>
              </w:rPr>
            </w:pPr>
            <w:r w:rsidRPr="00915B75">
              <w:rPr>
                <w:rFonts w:ascii="Arial" w:hAnsi="Arial" w:cs="Arial"/>
              </w:rPr>
              <w:t>Substraat</w:t>
            </w:r>
          </w:p>
        </w:tc>
        <w:tc>
          <w:tcPr>
            <w:tcW w:w="1134" w:type="dxa"/>
          </w:tcPr>
          <w:p w14:paraId="1DB5ED48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75CB50D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A9AA204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49465BAE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F21ED" w:rsidRPr="00915B75" w14:paraId="0C35D72E" w14:textId="77777777" w:rsidTr="002F21ED">
        <w:tc>
          <w:tcPr>
            <w:tcW w:w="3047" w:type="dxa"/>
          </w:tcPr>
          <w:p w14:paraId="40990731" w14:textId="1BB85147" w:rsidR="002F21ED" w:rsidRPr="00915B75" w:rsidRDefault="002F21ED" w:rsidP="0090057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Andere: ….</w:t>
            </w:r>
          </w:p>
        </w:tc>
        <w:tc>
          <w:tcPr>
            <w:tcW w:w="1134" w:type="dxa"/>
          </w:tcPr>
          <w:p w14:paraId="49B5C4E2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D4EE306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6683D9D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5810811B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F21ED" w:rsidRPr="00915B75" w14:paraId="5BD189F6" w14:textId="77777777" w:rsidTr="002F21ED">
        <w:tc>
          <w:tcPr>
            <w:tcW w:w="3047" w:type="dxa"/>
          </w:tcPr>
          <w:p w14:paraId="00FCA959" w14:textId="7439288C" w:rsidR="002F21ED" w:rsidRDefault="002F21ED" w:rsidP="0090057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Andere: …</w:t>
            </w:r>
          </w:p>
        </w:tc>
        <w:tc>
          <w:tcPr>
            <w:tcW w:w="1134" w:type="dxa"/>
          </w:tcPr>
          <w:p w14:paraId="77F97D44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94793EA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A0240EB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138120BC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F21ED" w:rsidRPr="00915B75" w14:paraId="4323F80C" w14:textId="77777777" w:rsidTr="00337AE2">
        <w:tc>
          <w:tcPr>
            <w:tcW w:w="3047" w:type="dxa"/>
          </w:tcPr>
          <w:p w14:paraId="2257E39D" w14:textId="1F98CD24" w:rsidR="002F21ED" w:rsidRPr="00915B75" w:rsidRDefault="002F21ED" w:rsidP="002F21ED">
            <w:pPr>
              <w:keepNext/>
              <w:suppressAutoHyphens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915B75">
              <w:rPr>
                <w:rFonts w:ascii="Arial" w:hAnsi="Arial" w:cs="Arial"/>
              </w:rPr>
              <w:t>erontreinig</w:t>
            </w:r>
            <w:r>
              <w:rPr>
                <w:rFonts w:ascii="Arial" w:hAnsi="Arial" w:cs="Arial"/>
              </w:rPr>
              <w:t>ingen</w:t>
            </w:r>
          </w:p>
        </w:tc>
        <w:tc>
          <w:tcPr>
            <w:tcW w:w="1134" w:type="dxa"/>
          </w:tcPr>
          <w:p w14:paraId="20C3D57B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  <w:r w:rsidRPr="00915B75">
              <w:rPr>
                <w:rFonts w:ascii="Arial" w:hAnsi="Arial" w:cs="Arial"/>
              </w:rPr>
              <w:t>Aanwezig</w:t>
            </w:r>
          </w:p>
        </w:tc>
        <w:tc>
          <w:tcPr>
            <w:tcW w:w="5029" w:type="dxa"/>
            <w:gridSpan w:val="3"/>
          </w:tcPr>
          <w:p w14:paraId="12AAF274" w14:textId="741B7749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Maatregelen</w:t>
            </w:r>
          </w:p>
        </w:tc>
      </w:tr>
      <w:tr w:rsidR="002F21ED" w:rsidRPr="00915B75" w14:paraId="495943EA" w14:textId="77777777" w:rsidTr="00337AE2">
        <w:tc>
          <w:tcPr>
            <w:tcW w:w="3047" w:type="dxa"/>
          </w:tcPr>
          <w:p w14:paraId="25484FB3" w14:textId="1525B0AB" w:rsidR="002F21ED" w:rsidRDefault="002F21ED" w:rsidP="002F21ED">
            <w:pPr>
              <w:keepNext/>
              <w:suppressAutoHyphens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 – afvalwater</w:t>
            </w:r>
          </w:p>
        </w:tc>
        <w:tc>
          <w:tcPr>
            <w:tcW w:w="1134" w:type="dxa"/>
          </w:tcPr>
          <w:p w14:paraId="622641E5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029" w:type="dxa"/>
            <w:gridSpan w:val="3"/>
          </w:tcPr>
          <w:p w14:paraId="70BACD0C" w14:textId="77777777" w:rsidR="002F21ED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F21ED" w:rsidRPr="00915B75" w14:paraId="20BE774E" w14:textId="77777777" w:rsidTr="00337AE2">
        <w:tc>
          <w:tcPr>
            <w:tcW w:w="3047" w:type="dxa"/>
          </w:tcPr>
          <w:p w14:paraId="2CD7592A" w14:textId="2722C911" w:rsidR="002F21ED" w:rsidRDefault="002F21ED" w:rsidP="002F21ED">
            <w:pPr>
              <w:keepNext/>
              <w:suppressAutoHyphens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Water – drainwater </w:t>
            </w:r>
          </w:p>
        </w:tc>
        <w:tc>
          <w:tcPr>
            <w:tcW w:w="1134" w:type="dxa"/>
          </w:tcPr>
          <w:p w14:paraId="5C846066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029" w:type="dxa"/>
            <w:gridSpan w:val="3"/>
          </w:tcPr>
          <w:p w14:paraId="5D73061D" w14:textId="77777777" w:rsidR="002F21ED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F21ED" w:rsidRPr="00915B75" w14:paraId="20E26BA1" w14:textId="77777777" w:rsidTr="00CB5588">
        <w:tc>
          <w:tcPr>
            <w:tcW w:w="3047" w:type="dxa"/>
          </w:tcPr>
          <w:p w14:paraId="4C7320A5" w14:textId="40B468DE" w:rsidR="002F21ED" w:rsidRPr="00915B75" w:rsidRDefault="002F21ED" w:rsidP="0090057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Gassen – rook </w:t>
            </w:r>
          </w:p>
        </w:tc>
        <w:tc>
          <w:tcPr>
            <w:tcW w:w="1134" w:type="dxa"/>
          </w:tcPr>
          <w:p w14:paraId="77B83A12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029" w:type="dxa"/>
            <w:gridSpan w:val="3"/>
          </w:tcPr>
          <w:p w14:paraId="38228F5B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F21ED" w:rsidRPr="00915B75" w14:paraId="659C0F12" w14:textId="77777777" w:rsidTr="0014664D">
        <w:tc>
          <w:tcPr>
            <w:tcW w:w="3047" w:type="dxa"/>
          </w:tcPr>
          <w:p w14:paraId="1D885227" w14:textId="06D32E37" w:rsidR="002F21ED" w:rsidRDefault="002F21ED" w:rsidP="0090057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Geluid</w:t>
            </w:r>
          </w:p>
        </w:tc>
        <w:tc>
          <w:tcPr>
            <w:tcW w:w="1134" w:type="dxa"/>
          </w:tcPr>
          <w:p w14:paraId="11C4538D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029" w:type="dxa"/>
            <w:gridSpan w:val="3"/>
          </w:tcPr>
          <w:p w14:paraId="08920A26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F21ED" w:rsidRPr="00915B75" w14:paraId="53F582E3" w14:textId="77777777" w:rsidTr="00AB45C2">
        <w:tc>
          <w:tcPr>
            <w:tcW w:w="3047" w:type="dxa"/>
          </w:tcPr>
          <w:p w14:paraId="1D958563" w14:textId="467E55CD" w:rsidR="002F21ED" w:rsidRDefault="002F21ED" w:rsidP="0090057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Licht </w:t>
            </w:r>
          </w:p>
        </w:tc>
        <w:tc>
          <w:tcPr>
            <w:tcW w:w="1134" w:type="dxa"/>
          </w:tcPr>
          <w:p w14:paraId="0C2AF438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029" w:type="dxa"/>
            <w:gridSpan w:val="3"/>
          </w:tcPr>
          <w:p w14:paraId="535A8D8F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F21ED" w:rsidRPr="00915B75" w14:paraId="02D05ACC" w14:textId="77777777" w:rsidTr="007122BB">
        <w:tc>
          <w:tcPr>
            <w:tcW w:w="3047" w:type="dxa"/>
          </w:tcPr>
          <w:p w14:paraId="1BDC06C5" w14:textId="77777777" w:rsidR="002F21ED" w:rsidRPr="00915B75" w:rsidRDefault="002F21ED" w:rsidP="00900574">
            <w:pPr>
              <w:suppressAutoHyphens/>
              <w:rPr>
                <w:rFonts w:ascii="Arial" w:hAnsi="Arial" w:cs="Arial"/>
              </w:rPr>
            </w:pPr>
            <w:r w:rsidRPr="00915B75">
              <w:rPr>
                <w:rFonts w:ascii="Arial" w:hAnsi="Arial" w:cs="Arial"/>
              </w:rPr>
              <w:t>Andere: …</w:t>
            </w:r>
          </w:p>
        </w:tc>
        <w:tc>
          <w:tcPr>
            <w:tcW w:w="1134" w:type="dxa"/>
          </w:tcPr>
          <w:p w14:paraId="62FC7CFF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029" w:type="dxa"/>
            <w:gridSpan w:val="3"/>
          </w:tcPr>
          <w:p w14:paraId="2E04A23A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F21ED" w:rsidRPr="00915B75" w14:paraId="69CA0C65" w14:textId="77777777" w:rsidTr="00EF5AB9">
        <w:tc>
          <w:tcPr>
            <w:tcW w:w="3047" w:type="dxa"/>
          </w:tcPr>
          <w:p w14:paraId="0E3801C7" w14:textId="77777777" w:rsidR="002F21ED" w:rsidRPr="00915B75" w:rsidRDefault="002F21ED" w:rsidP="00900574">
            <w:pPr>
              <w:suppressAutoHyphens/>
              <w:jc w:val="both"/>
              <w:rPr>
                <w:rFonts w:ascii="Arial" w:hAnsi="Arial" w:cs="Arial"/>
              </w:rPr>
            </w:pPr>
            <w:r w:rsidRPr="00915B75">
              <w:rPr>
                <w:rFonts w:ascii="Arial" w:hAnsi="Arial" w:cs="Arial"/>
              </w:rPr>
              <w:t>Andere: …</w:t>
            </w:r>
          </w:p>
        </w:tc>
        <w:tc>
          <w:tcPr>
            <w:tcW w:w="1134" w:type="dxa"/>
          </w:tcPr>
          <w:p w14:paraId="15A8F595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029" w:type="dxa"/>
            <w:gridSpan w:val="3"/>
          </w:tcPr>
          <w:p w14:paraId="524630C6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074A7130" w14:textId="77777777" w:rsidR="002F21ED" w:rsidRPr="00A62F9B" w:rsidRDefault="002F21ED" w:rsidP="002F21ED">
      <w:pPr>
        <w:suppressAutoHyphens/>
        <w:jc w:val="both"/>
        <w:rPr>
          <w:rFonts w:ascii="Arial" w:hAnsi="Arial" w:cs="Arial"/>
        </w:rPr>
      </w:pPr>
    </w:p>
    <w:p w14:paraId="22E242B6" w14:textId="77777777" w:rsidR="0032781D" w:rsidRPr="00A62F9B" w:rsidRDefault="0032781D">
      <w:pPr>
        <w:rPr>
          <w:rFonts w:ascii="Arial" w:hAnsi="Arial" w:cs="Arial"/>
        </w:rPr>
      </w:pPr>
      <w:r w:rsidRPr="00A62F9B">
        <w:rPr>
          <w:rFonts w:ascii="Arial" w:hAnsi="Arial" w:cs="Arial"/>
        </w:rPr>
        <w:br w:type="page"/>
      </w:r>
    </w:p>
    <w:p w14:paraId="7DBF3615" w14:textId="5849D0F6" w:rsidR="002F21ED" w:rsidRPr="0032781D" w:rsidRDefault="002F21ED" w:rsidP="002F21ED">
      <w:pPr>
        <w:suppressAutoHyphens/>
        <w:rPr>
          <w:rFonts w:ascii="Arial" w:hAnsi="Arial" w:cs="Arial"/>
        </w:rPr>
      </w:pPr>
      <w:r w:rsidRPr="0032781D">
        <w:rPr>
          <w:rFonts w:ascii="Arial" w:hAnsi="Arial" w:cs="Arial"/>
        </w:rPr>
        <w:lastRenderedPageBreak/>
        <w:t>Gewasbeschermingsmiddelen</w:t>
      </w:r>
    </w:p>
    <w:p w14:paraId="2B8AB692" w14:textId="77777777" w:rsidR="002F21ED" w:rsidRPr="002F21ED" w:rsidRDefault="002F21ED" w:rsidP="002F21ED">
      <w:pPr>
        <w:suppressAutoHyphens/>
        <w:rPr>
          <w:rFonts w:ascii="Arial" w:hAnsi="Arial" w:cs="Arial"/>
          <w:color w:val="FF0000"/>
        </w:rPr>
      </w:pPr>
    </w:p>
    <w:p w14:paraId="038ACB18" w14:textId="335F7099" w:rsidR="002F21ED" w:rsidRPr="00E864D1" w:rsidRDefault="002F21ED" w:rsidP="00E864D1">
      <w:pPr>
        <w:suppressAutoHyphens/>
        <w:rPr>
          <w:rFonts w:ascii="Arial" w:hAnsi="Arial" w:cs="Arial"/>
        </w:rPr>
      </w:pPr>
      <w:r w:rsidRPr="00E864D1">
        <w:rPr>
          <w:rFonts w:ascii="Arial" w:hAnsi="Arial" w:cs="Arial"/>
        </w:rPr>
        <w:t>Eventuele overschotten na de behandeling of toepassing, worden toegepast over het gewas/de teelt, indien geen gevaar voor het milieu en de veiligheid (zie PC</w:t>
      </w:r>
      <w:r w:rsidR="00E864D1" w:rsidRPr="00E864D1">
        <w:rPr>
          <w:rFonts w:ascii="Arial" w:hAnsi="Arial" w:cs="Arial"/>
        </w:rPr>
        <w:t xml:space="preserve"> 32.06.01</w:t>
      </w:r>
      <w:r w:rsidRPr="00E864D1">
        <w:rPr>
          <w:rFonts w:ascii="Arial" w:hAnsi="Arial" w:cs="Arial"/>
        </w:rPr>
        <w:t xml:space="preserve">). Elke andere toepassing over een gewas wordt geregistreerd, conform </w:t>
      </w:r>
      <w:r w:rsidR="0032781D" w:rsidRPr="00E864D1">
        <w:rPr>
          <w:rFonts w:ascii="Arial" w:hAnsi="Arial" w:cs="Arial"/>
        </w:rPr>
        <w:t>PC 32.02.01</w:t>
      </w:r>
      <w:r w:rsidRPr="00E864D1">
        <w:rPr>
          <w:rFonts w:ascii="Arial" w:hAnsi="Arial" w:cs="Arial"/>
        </w:rPr>
        <w:t xml:space="preserve">. </w:t>
      </w:r>
    </w:p>
    <w:p w14:paraId="7E9E1934" w14:textId="77777777" w:rsidR="002F21ED" w:rsidRPr="002F21ED" w:rsidRDefault="002F21ED" w:rsidP="00E864D1">
      <w:pPr>
        <w:suppressAutoHyphens/>
        <w:rPr>
          <w:rFonts w:ascii="Arial" w:hAnsi="Arial" w:cs="Arial"/>
          <w:color w:val="FF0000"/>
        </w:rPr>
      </w:pPr>
    </w:p>
    <w:p w14:paraId="1239D6A8" w14:textId="72598560" w:rsidR="002F21ED" w:rsidRPr="00E864D1" w:rsidRDefault="002F21ED" w:rsidP="00E864D1">
      <w:pPr>
        <w:suppressAutoHyphens/>
        <w:rPr>
          <w:rFonts w:ascii="Arial" w:hAnsi="Arial" w:cs="Arial"/>
        </w:rPr>
      </w:pPr>
      <w:r w:rsidRPr="00E864D1">
        <w:rPr>
          <w:rFonts w:ascii="Arial" w:hAnsi="Arial" w:cs="Arial"/>
        </w:rPr>
        <w:t xml:space="preserve">Lege verpakkingen worden gespoeld, namelijk (zie </w:t>
      </w:r>
      <w:r w:rsidR="0032781D" w:rsidRPr="00E864D1">
        <w:rPr>
          <w:rFonts w:ascii="Arial" w:hAnsi="Arial" w:cs="Arial"/>
        </w:rPr>
        <w:t>PC 32.04.01</w:t>
      </w:r>
      <w:r w:rsidRPr="00E864D1">
        <w:rPr>
          <w:rFonts w:ascii="Arial" w:hAnsi="Arial" w:cs="Arial"/>
        </w:rPr>
        <w:t>)</w:t>
      </w:r>
    </w:p>
    <w:p w14:paraId="4FEC9AC3" w14:textId="77777777" w:rsidR="002F21ED" w:rsidRPr="0032781D" w:rsidRDefault="002F21ED" w:rsidP="002F21E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8396"/>
      </w:tblGrid>
      <w:tr w:rsidR="0032781D" w:rsidRPr="0032781D" w14:paraId="59E03A00" w14:textId="77777777" w:rsidTr="00900574">
        <w:tc>
          <w:tcPr>
            <w:tcW w:w="675" w:type="dxa"/>
            <w:shd w:val="clear" w:color="auto" w:fill="auto"/>
          </w:tcPr>
          <w:p w14:paraId="42F9F95D" w14:textId="77777777" w:rsidR="002F21ED" w:rsidRPr="0032781D" w:rsidRDefault="002F21ED" w:rsidP="00900574">
            <w:pPr>
              <w:rPr>
                <w:rFonts w:ascii="Arial" w:hAnsi="Arial" w:cs="Arial"/>
              </w:rPr>
            </w:pPr>
          </w:p>
        </w:tc>
        <w:tc>
          <w:tcPr>
            <w:tcW w:w="8535" w:type="dxa"/>
            <w:shd w:val="clear" w:color="auto" w:fill="auto"/>
          </w:tcPr>
          <w:p w14:paraId="0AE04C6A" w14:textId="77777777" w:rsidR="002F21ED" w:rsidRPr="0032781D" w:rsidRDefault="002F21ED" w:rsidP="00900574">
            <w:pPr>
              <w:rPr>
                <w:rFonts w:ascii="Arial" w:hAnsi="Arial" w:cs="Arial"/>
              </w:rPr>
            </w:pPr>
            <w:r w:rsidRPr="0032781D">
              <w:rPr>
                <w:rFonts w:ascii="Arial" w:hAnsi="Arial" w:cs="Arial"/>
              </w:rPr>
              <w:t>De lege verpakkingen worden gespoeld met een spoelinstallatie (indien aanwezig op de gebruikte apparatuur)</w:t>
            </w:r>
          </w:p>
        </w:tc>
      </w:tr>
      <w:tr w:rsidR="0032781D" w:rsidRPr="0032781D" w14:paraId="22349B38" w14:textId="77777777" w:rsidTr="00900574">
        <w:tc>
          <w:tcPr>
            <w:tcW w:w="675" w:type="dxa"/>
            <w:shd w:val="clear" w:color="auto" w:fill="auto"/>
          </w:tcPr>
          <w:p w14:paraId="0A1DF462" w14:textId="77777777" w:rsidR="002F21ED" w:rsidRPr="0032781D" w:rsidRDefault="002F21ED" w:rsidP="00900574">
            <w:pPr>
              <w:rPr>
                <w:rFonts w:ascii="Arial" w:hAnsi="Arial" w:cs="Arial"/>
              </w:rPr>
            </w:pPr>
          </w:p>
        </w:tc>
        <w:tc>
          <w:tcPr>
            <w:tcW w:w="8535" w:type="dxa"/>
            <w:shd w:val="clear" w:color="auto" w:fill="auto"/>
          </w:tcPr>
          <w:p w14:paraId="3A351A09" w14:textId="77777777" w:rsidR="002F21ED" w:rsidRPr="0032781D" w:rsidRDefault="002F21ED" w:rsidP="00900574">
            <w:pPr>
              <w:rPr>
                <w:rFonts w:ascii="Arial" w:hAnsi="Arial" w:cs="Arial"/>
              </w:rPr>
            </w:pPr>
            <w:r w:rsidRPr="0032781D">
              <w:rPr>
                <w:rFonts w:ascii="Arial" w:hAnsi="Arial" w:cs="Arial"/>
              </w:rPr>
              <w:t>De lege verpakkingen worden minstens driemaal grondig gespoeld</w:t>
            </w:r>
          </w:p>
        </w:tc>
      </w:tr>
      <w:tr w:rsidR="002F21ED" w:rsidRPr="0032781D" w14:paraId="54ECFA62" w14:textId="77777777" w:rsidTr="00900574">
        <w:tc>
          <w:tcPr>
            <w:tcW w:w="675" w:type="dxa"/>
            <w:shd w:val="clear" w:color="auto" w:fill="auto"/>
          </w:tcPr>
          <w:p w14:paraId="573385EA" w14:textId="77777777" w:rsidR="002F21ED" w:rsidRPr="0032781D" w:rsidRDefault="002F21ED" w:rsidP="00900574">
            <w:pPr>
              <w:rPr>
                <w:rFonts w:ascii="Arial" w:hAnsi="Arial" w:cs="Arial"/>
              </w:rPr>
            </w:pPr>
          </w:p>
        </w:tc>
        <w:tc>
          <w:tcPr>
            <w:tcW w:w="8535" w:type="dxa"/>
            <w:shd w:val="clear" w:color="auto" w:fill="auto"/>
          </w:tcPr>
          <w:p w14:paraId="6EA5424A" w14:textId="77777777" w:rsidR="002F21ED" w:rsidRPr="0032781D" w:rsidRDefault="002F21ED" w:rsidP="00900574">
            <w:pPr>
              <w:rPr>
                <w:rFonts w:ascii="Arial" w:hAnsi="Arial" w:cs="Arial"/>
              </w:rPr>
            </w:pPr>
            <w:r w:rsidRPr="0032781D">
              <w:rPr>
                <w:rFonts w:ascii="Arial" w:hAnsi="Arial" w:cs="Arial"/>
              </w:rPr>
              <w:t>Al het gebruikte spoelwater wordt integraal bij in de spuittank gegoten (of komt daarin automatisch terecht)</w:t>
            </w:r>
          </w:p>
        </w:tc>
      </w:tr>
    </w:tbl>
    <w:p w14:paraId="224E51DA" w14:textId="77777777" w:rsidR="002F21ED" w:rsidRPr="0032781D" w:rsidRDefault="002F21ED" w:rsidP="002F21ED">
      <w:pPr>
        <w:rPr>
          <w:rFonts w:ascii="Arial" w:hAnsi="Arial" w:cs="Arial"/>
        </w:rPr>
      </w:pPr>
    </w:p>
    <w:p w14:paraId="31A6E047" w14:textId="26EA2EBF" w:rsidR="002F21ED" w:rsidRPr="007B6FD1" w:rsidRDefault="002F21ED" w:rsidP="002F21ED">
      <w:pPr>
        <w:rPr>
          <w:rFonts w:ascii="Arial" w:hAnsi="Arial" w:cs="Arial"/>
        </w:rPr>
      </w:pPr>
      <w:r w:rsidRPr="007B6FD1">
        <w:rPr>
          <w:rFonts w:ascii="Arial" w:hAnsi="Arial" w:cs="Arial"/>
        </w:rPr>
        <w:t xml:space="preserve">-&gt; De lege verpakkingen worden veilig bewaard (bijvoorbeeld in </w:t>
      </w:r>
      <w:proofErr w:type="spellStart"/>
      <w:r w:rsidRPr="007B6FD1">
        <w:rPr>
          <w:rFonts w:ascii="Arial" w:hAnsi="Arial" w:cs="Arial"/>
        </w:rPr>
        <w:t>AgriRecover</w:t>
      </w:r>
      <w:proofErr w:type="spellEnd"/>
      <w:r w:rsidRPr="007B6FD1">
        <w:rPr>
          <w:rFonts w:ascii="Arial" w:hAnsi="Arial" w:cs="Arial"/>
        </w:rPr>
        <w:t xml:space="preserve">-zak) tot afvoer (bijvoorbeeld </w:t>
      </w:r>
      <w:proofErr w:type="spellStart"/>
      <w:r w:rsidRPr="007B6FD1">
        <w:rPr>
          <w:rFonts w:ascii="Arial" w:hAnsi="Arial" w:cs="Arial"/>
        </w:rPr>
        <w:t>ophaling</w:t>
      </w:r>
      <w:proofErr w:type="spellEnd"/>
      <w:r w:rsidRPr="007B6FD1">
        <w:rPr>
          <w:rFonts w:ascii="Arial" w:hAnsi="Arial" w:cs="Arial"/>
        </w:rPr>
        <w:t xml:space="preserve"> door </w:t>
      </w:r>
      <w:proofErr w:type="spellStart"/>
      <w:r w:rsidRPr="007B6FD1">
        <w:rPr>
          <w:rFonts w:ascii="Arial" w:hAnsi="Arial" w:cs="Arial"/>
        </w:rPr>
        <w:t>AgriRecover</w:t>
      </w:r>
      <w:proofErr w:type="spellEnd"/>
      <w:r w:rsidRPr="007B6FD1">
        <w:rPr>
          <w:rFonts w:ascii="Arial" w:hAnsi="Arial" w:cs="Arial"/>
        </w:rPr>
        <w:t xml:space="preserve">) (zie </w:t>
      </w:r>
      <w:r w:rsidR="007B6FD1" w:rsidRPr="007B6FD1">
        <w:rPr>
          <w:rFonts w:ascii="Arial" w:hAnsi="Arial" w:cs="Arial"/>
        </w:rPr>
        <w:t>PC 32.04.04</w:t>
      </w:r>
      <w:r w:rsidRPr="007B6FD1">
        <w:rPr>
          <w:rFonts w:ascii="Arial" w:hAnsi="Arial" w:cs="Arial"/>
        </w:rPr>
        <w:t>)</w:t>
      </w:r>
    </w:p>
    <w:p w14:paraId="69F6D397" w14:textId="77777777" w:rsidR="002F21ED" w:rsidRPr="002F21ED" w:rsidRDefault="002F21ED" w:rsidP="002F21ED">
      <w:pPr>
        <w:suppressAutoHyphens/>
        <w:rPr>
          <w:rFonts w:ascii="Arial" w:hAnsi="Arial" w:cs="Arial"/>
          <w:color w:val="FF0000"/>
        </w:rPr>
      </w:pPr>
    </w:p>
    <w:p w14:paraId="3D2032DB" w14:textId="565AE38A" w:rsidR="002F21ED" w:rsidRPr="000F5528" w:rsidRDefault="000F5528" w:rsidP="002F21ED">
      <w:pPr>
        <w:suppressAutoHyphens/>
        <w:rPr>
          <w:rFonts w:ascii="Arial" w:hAnsi="Arial" w:cs="Arial"/>
        </w:rPr>
      </w:pPr>
      <w:r w:rsidRPr="000F5528">
        <w:rPr>
          <w:rFonts w:ascii="Arial" w:hAnsi="Arial" w:cs="Arial"/>
        </w:rPr>
        <w:t>Kunststof</w:t>
      </w:r>
    </w:p>
    <w:p w14:paraId="77D810BA" w14:textId="3706A97B" w:rsidR="000F5528" w:rsidRPr="000F5528" w:rsidRDefault="000F5528" w:rsidP="002F21ED">
      <w:pPr>
        <w:suppressAutoHyphens/>
        <w:rPr>
          <w:rFonts w:ascii="Arial" w:hAnsi="Arial" w:cs="Arial"/>
        </w:rPr>
      </w:pPr>
    </w:p>
    <w:p w14:paraId="15A09B8B" w14:textId="38FC2E1E" w:rsidR="000F5528" w:rsidRPr="000F5528" w:rsidRDefault="000F5528" w:rsidP="002F21ED">
      <w:pPr>
        <w:suppressAutoHyphens/>
        <w:rPr>
          <w:rFonts w:ascii="Arial" w:hAnsi="Arial" w:cs="Arial"/>
        </w:rPr>
      </w:pPr>
      <w:r w:rsidRPr="000F5528">
        <w:rPr>
          <w:rFonts w:ascii="Arial" w:hAnsi="Arial" w:cs="Arial"/>
        </w:rPr>
        <w:t xml:space="preserve">Op het bedrijf wordt duurzaam omgegaan met kunststof producten en wordt de impact op het milieu zoveel mogelijk beperkt </w:t>
      </w:r>
    </w:p>
    <w:p w14:paraId="3F378208" w14:textId="77777777" w:rsidR="000F5528" w:rsidRPr="0032781D" w:rsidRDefault="000F5528" w:rsidP="000F552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8396"/>
      </w:tblGrid>
      <w:tr w:rsidR="009C4E7D" w:rsidRPr="0032781D" w14:paraId="075E6FA4" w14:textId="77777777" w:rsidTr="009C4E7D">
        <w:tc>
          <w:tcPr>
            <w:tcW w:w="666" w:type="dxa"/>
            <w:shd w:val="clear" w:color="auto" w:fill="auto"/>
          </w:tcPr>
          <w:p w14:paraId="641301C1" w14:textId="77777777" w:rsidR="009C4E7D" w:rsidRPr="0032781D" w:rsidRDefault="009C4E7D" w:rsidP="00D70AEB">
            <w:pPr>
              <w:rPr>
                <w:rFonts w:ascii="Arial" w:hAnsi="Arial" w:cs="Arial"/>
              </w:rPr>
            </w:pPr>
          </w:p>
        </w:tc>
        <w:tc>
          <w:tcPr>
            <w:tcW w:w="8396" w:type="dxa"/>
            <w:shd w:val="clear" w:color="auto" w:fill="auto"/>
          </w:tcPr>
          <w:p w14:paraId="48372A4C" w14:textId="77777777" w:rsidR="009C4E7D" w:rsidRDefault="009C4E7D" w:rsidP="00D70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Kunststof producten worden door passende procedures en praktijken intact gehouden</w:t>
            </w:r>
          </w:p>
        </w:tc>
      </w:tr>
      <w:tr w:rsidR="009C4E7D" w:rsidRPr="0032781D" w14:paraId="6E46348D" w14:textId="77777777" w:rsidTr="00831C86">
        <w:tc>
          <w:tcPr>
            <w:tcW w:w="666" w:type="dxa"/>
            <w:shd w:val="clear" w:color="auto" w:fill="auto"/>
          </w:tcPr>
          <w:p w14:paraId="245C1B55" w14:textId="77777777" w:rsidR="009C4E7D" w:rsidRPr="0032781D" w:rsidRDefault="009C4E7D" w:rsidP="00831C86">
            <w:pPr>
              <w:rPr>
                <w:rFonts w:ascii="Arial" w:hAnsi="Arial" w:cs="Arial"/>
              </w:rPr>
            </w:pPr>
          </w:p>
        </w:tc>
        <w:tc>
          <w:tcPr>
            <w:tcW w:w="8396" w:type="dxa"/>
            <w:shd w:val="clear" w:color="auto" w:fill="auto"/>
          </w:tcPr>
          <w:p w14:paraId="7C9153BB" w14:textId="77777777" w:rsidR="009C4E7D" w:rsidRDefault="009C4E7D" w:rsidP="00831C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Kunststof folies en andere productiemiddelen worden na elke productiecyclus of oogst opgeruimd</w:t>
            </w:r>
          </w:p>
        </w:tc>
      </w:tr>
      <w:tr w:rsidR="009C4E7D" w:rsidRPr="0032781D" w14:paraId="067A7611" w14:textId="77777777" w:rsidTr="009C4E7D">
        <w:tc>
          <w:tcPr>
            <w:tcW w:w="666" w:type="dxa"/>
            <w:shd w:val="clear" w:color="auto" w:fill="auto"/>
          </w:tcPr>
          <w:p w14:paraId="4CEDABBD" w14:textId="77777777" w:rsidR="009C4E7D" w:rsidRPr="0032781D" w:rsidRDefault="009C4E7D" w:rsidP="00D70AEB">
            <w:pPr>
              <w:rPr>
                <w:rFonts w:ascii="Arial" w:hAnsi="Arial" w:cs="Arial"/>
              </w:rPr>
            </w:pPr>
          </w:p>
        </w:tc>
        <w:tc>
          <w:tcPr>
            <w:tcW w:w="8396" w:type="dxa"/>
            <w:shd w:val="clear" w:color="auto" w:fill="auto"/>
          </w:tcPr>
          <w:p w14:paraId="54E23E3C" w14:textId="26737DCA" w:rsidR="009C4E7D" w:rsidRDefault="009C4E7D" w:rsidP="00D70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 slijtage worden kunststof producten zo goed mogelijk opgeruimd en vervangen</w:t>
            </w:r>
          </w:p>
        </w:tc>
      </w:tr>
      <w:tr w:rsidR="009C4E7D" w:rsidRPr="0032781D" w14:paraId="706EC4C1" w14:textId="77777777" w:rsidTr="009C4E7D">
        <w:tc>
          <w:tcPr>
            <w:tcW w:w="666" w:type="dxa"/>
            <w:shd w:val="clear" w:color="auto" w:fill="auto"/>
          </w:tcPr>
          <w:p w14:paraId="23A49583" w14:textId="77777777" w:rsidR="009C4E7D" w:rsidRPr="0032781D" w:rsidRDefault="009C4E7D" w:rsidP="00D70AEB">
            <w:pPr>
              <w:rPr>
                <w:rFonts w:ascii="Arial" w:hAnsi="Arial" w:cs="Arial"/>
              </w:rPr>
            </w:pPr>
          </w:p>
        </w:tc>
        <w:tc>
          <w:tcPr>
            <w:tcW w:w="8396" w:type="dxa"/>
            <w:shd w:val="clear" w:color="auto" w:fill="auto"/>
          </w:tcPr>
          <w:p w14:paraId="7C0895FB" w14:textId="6C527A2D" w:rsidR="009C4E7D" w:rsidRDefault="009C4E7D" w:rsidP="00D70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Afgedankte kunststof producten worden extern voor recyclage aangeboden </w:t>
            </w:r>
          </w:p>
        </w:tc>
      </w:tr>
      <w:tr w:rsidR="000F5528" w:rsidRPr="0032781D" w14:paraId="56D8BB42" w14:textId="77777777" w:rsidTr="009C4E7D">
        <w:tc>
          <w:tcPr>
            <w:tcW w:w="666" w:type="dxa"/>
            <w:shd w:val="clear" w:color="auto" w:fill="auto"/>
          </w:tcPr>
          <w:p w14:paraId="4F8445C5" w14:textId="77777777" w:rsidR="000F5528" w:rsidRPr="0032781D" w:rsidRDefault="000F5528" w:rsidP="00A54FFE">
            <w:pPr>
              <w:rPr>
                <w:rFonts w:ascii="Arial" w:hAnsi="Arial" w:cs="Arial"/>
              </w:rPr>
            </w:pPr>
          </w:p>
        </w:tc>
        <w:tc>
          <w:tcPr>
            <w:tcW w:w="8396" w:type="dxa"/>
            <w:shd w:val="clear" w:color="auto" w:fill="auto"/>
          </w:tcPr>
          <w:p w14:paraId="207580BE" w14:textId="63F1A160" w:rsidR="000F5528" w:rsidRPr="0032781D" w:rsidRDefault="000F5528" w:rsidP="00A54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Bio-afbreekbare kunststof wordt gebruikt, waar mogelijk</w:t>
            </w:r>
          </w:p>
        </w:tc>
      </w:tr>
      <w:tr w:rsidR="000F5528" w:rsidRPr="0032781D" w14:paraId="58CA8CA5" w14:textId="77777777" w:rsidTr="009C4E7D">
        <w:tc>
          <w:tcPr>
            <w:tcW w:w="666" w:type="dxa"/>
            <w:shd w:val="clear" w:color="auto" w:fill="auto"/>
          </w:tcPr>
          <w:p w14:paraId="7F84670C" w14:textId="77777777" w:rsidR="000F5528" w:rsidRPr="0032781D" w:rsidRDefault="000F5528" w:rsidP="00A54FFE">
            <w:pPr>
              <w:rPr>
                <w:rFonts w:ascii="Arial" w:hAnsi="Arial" w:cs="Arial"/>
              </w:rPr>
            </w:pPr>
          </w:p>
        </w:tc>
        <w:tc>
          <w:tcPr>
            <w:tcW w:w="8396" w:type="dxa"/>
            <w:shd w:val="clear" w:color="auto" w:fill="auto"/>
          </w:tcPr>
          <w:p w14:paraId="157230E5" w14:textId="1FA928FF" w:rsidR="000F5528" w:rsidRDefault="009C4E7D" w:rsidP="00A54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Landbouwfolie wordt na gebruik borstelschoon gemaakt voor externe recyclage</w:t>
            </w:r>
          </w:p>
        </w:tc>
      </w:tr>
      <w:tr w:rsidR="009C4E7D" w:rsidRPr="0032781D" w14:paraId="47BC9AE8" w14:textId="77777777" w:rsidTr="009C4E7D">
        <w:tc>
          <w:tcPr>
            <w:tcW w:w="666" w:type="dxa"/>
            <w:shd w:val="clear" w:color="auto" w:fill="auto"/>
          </w:tcPr>
          <w:p w14:paraId="7A358790" w14:textId="05CC2D97" w:rsidR="009C4E7D" w:rsidRPr="0032781D" w:rsidRDefault="009C4E7D" w:rsidP="00A54FFE">
            <w:pPr>
              <w:rPr>
                <w:rFonts w:ascii="Arial" w:hAnsi="Arial" w:cs="Arial"/>
              </w:rPr>
            </w:pPr>
          </w:p>
        </w:tc>
        <w:tc>
          <w:tcPr>
            <w:tcW w:w="8396" w:type="dxa"/>
            <w:shd w:val="clear" w:color="auto" w:fill="auto"/>
          </w:tcPr>
          <w:p w14:paraId="729E8E0E" w14:textId="3AF5518A" w:rsidR="009C4E7D" w:rsidRDefault="009C4E7D" w:rsidP="00A54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Landbouwfolie wordt na gebruik borstelschoon gemaakt voor bedrijfsintern hergebruikt</w:t>
            </w:r>
          </w:p>
        </w:tc>
      </w:tr>
      <w:tr w:rsidR="000F5528" w:rsidRPr="0032781D" w14:paraId="0666520D" w14:textId="77777777" w:rsidTr="009C4E7D">
        <w:tc>
          <w:tcPr>
            <w:tcW w:w="666" w:type="dxa"/>
            <w:shd w:val="clear" w:color="auto" w:fill="auto"/>
          </w:tcPr>
          <w:p w14:paraId="5394C2B2" w14:textId="77777777" w:rsidR="000F5528" w:rsidRPr="0032781D" w:rsidRDefault="000F5528" w:rsidP="00A54FFE">
            <w:pPr>
              <w:rPr>
                <w:rFonts w:ascii="Arial" w:hAnsi="Arial" w:cs="Arial"/>
              </w:rPr>
            </w:pPr>
          </w:p>
        </w:tc>
        <w:tc>
          <w:tcPr>
            <w:tcW w:w="8396" w:type="dxa"/>
            <w:shd w:val="clear" w:color="auto" w:fill="auto"/>
          </w:tcPr>
          <w:p w14:paraId="0CFDF9D7" w14:textId="7CA3DF79" w:rsidR="000F5528" w:rsidRPr="0032781D" w:rsidRDefault="009C4E7D" w:rsidP="00A54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Kunststof producten worden vervangen door producten in natuurlijke materialen waar mogelijk</w:t>
            </w:r>
          </w:p>
        </w:tc>
      </w:tr>
      <w:tr w:rsidR="000F5528" w:rsidRPr="0032781D" w14:paraId="089BBF2D" w14:textId="77777777" w:rsidTr="009C4E7D">
        <w:tc>
          <w:tcPr>
            <w:tcW w:w="666" w:type="dxa"/>
            <w:shd w:val="clear" w:color="auto" w:fill="auto"/>
          </w:tcPr>
          <w:p w14:paraId="1E665EE4" w14:textId="77777777" w:rsidR="000F5528" w:rsidRPr="0032781D" w:rsidRDefault="000F5528" w:rsidP="00A54FFE">
            <w:pPr>
              <w:rPr>
                <w:rFonts w:ascii="Arial" w:hAnsi="Arial" w:cs="Arial"/>
              </w:rPr>
            </w:pPr>
          </w:p>
        </w:tc>
        <w:tc>
          <w:tcPr>
            <w:tcW w:w="8396" w:type="dxa"/>
            <w:shd w:val="clear" w:color="auto" w:fill="auto"/>
          </w:tcPr>
          <w:p w14:paraId="58532413" w14:textId="41F427D7" w:rsidR="000F5528" w:rsidRPr="0032781D" w:rsidRDefault="009C4E7D" w:rsidP="00A54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  <w:tr w:rsidR="009C4E7D" w:rsidRPr="0032781D" w14:paraId="640B1943" w14:textId="77777777" w:rsidTr="009C4E7D">
        <w:tc>
          <w:tcPr>
            <w:tcW w:w="666" w:type="dxa"/>
            <w:shd w:val="clear" w:color="auto" w:fill="auto"/>
          </w:tcPr>
          <w:p w14:paraId="6C5CCFB2" w14:textId="77777777" w:rsidR="009C4E7D" w:rsidRPr="0032781D" w:rsidRDefault="009C4E7D" w:rsidP="00A54FFE">
            <w:pPr>
              <w:rPr>
                <w:rFonts w:ascii="Arial" w:hAnsi="Arial" w:cs="Arial"/>
              </w:rPr>
            </w:pPr>
          </w:p>
        </w:tc>
        <w:tc>
          <w:tcPr>
            <w:tcW w:w="8396" w:type="dxa"/>
            <w:shd w:val="clear" w:color="auto" w:fill="auto"/>
          </w:tcPr>
          <w:p w14:paraId="3F98CD5C" w14:textId="1E9F26FB" w:rsidR="009C4E7D" w:rsidRDefault="009C4E7D" w:rsidP="00A54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</w:tbl>
    <w:p w14:paraId="5A01E5C2" w14:textId="77777777" w:rsidR="000F5528" w:rsidRPr="0032781D" w:rsidRDefault="000F5528" w:rsidP="000F5528">
      <w:pPr>
        <w:rPr>
          <w:rFonts w:ascii="Arial" w:hAnsi="Arial" w:cs="Arial"/>
        </w:rPr>
      </w:pPr>
    </w:p>
    <w:p w14:paraId="5208E024" w14:textId="77777777" w:rsidR="000F5528" w:rsidRPr="002F21ED" w:rsidRDefault="000F5528" w:rsidP="002F21ED">
      <w:pPr>
        <w:suppressAutoHyphens/>
        <w:rPr>
          <w:rFonts w:ascii="Arial" w:hAnsi="Arial" w:cs="Arial"/>
          <w:color w:val="FF0000"/>
        </w:rPr>
      </w:pPr>
    </w:p>
    <w:p w14:paraId="174BBDB9" w14:textId="77777777" w:rsidR="002F21ED" w:rsidRDefault="002F21ED" w:rsidP="002F21ED">
      <w:pPr>
        <w:suppressAutoHyphens/>
        <w:rPr>
          <w:rFonts w:ascii="Arial" w:hAnsi="Arial" w:cs="Arial"/>
        </w:rPr>
      </w:pPr>
    </w:p>
    <w:p w14:paraId="4FBA2498" w14:textId="77777777" w:rsidR="002F21ED" w:rsidRDefault="002F21ED" w:rsidP="002F21ED">
      <w:pPr>
        <w:suppressAutoHyphens/>
        <w:rPr>
          <w:rFonts w:ascii="Arial" w:hAnsi="Arial" w:cs="Arial"/>
        </w:rPr>
      </w:pPr>
    </w:p>
    <w:p w14:paraId="331AB283" w14:textId="77777777" w:rsidR="002F21ED" w:rsidRDefault="002F21ED" w:rsidP="002F21ED">
      <w:pPr>
        <w:suppressAutoHyphens/>
        <w:rPr>
          <w:rFonts w:ascii="Arial" w:hAnsi="Arial" w:cs="Arial"/>
        </w:rPr>
      </w:pPr>
    </w:p>
    <w:p w14:paraId="10CF7912" w14:textId="026457F2" w:rsidR="006B36A8" w:rsidRDefault="006B36A8" w:rsidP="002F21ED">
      <w:pPr>
        <w:suppressAutoHyphens/>
        <w:rPr>
          <w:rFonts w:ascii="Arial" w:hAnsi="Arial" w:cs="Arial"/>
        </w:rPr>
      </w:pPr>
    </w:p>
    <w:p w14:paraId="5E8E9F6D" w14:textId="20870180" w:rsidR="006B36A8" w:rsidRDefault="006B36A8" w:rsidP="002F21ED">
      <w:pPr>
        <w:suppressAutoHyphens/>
        <w:rPr>
          <w:rFonts w:ascii="Arial" w:hAnsi="Arial" w:cs="Arial"/>
        </w:rPr>
      </w:pPr>
    </w:p>
    <w:p w14:paraId="7651615D" w14:textId="2B113322" w:rsidR="006B36A8" w:rsidRDefault="006B36A8" w:rsidP="002F21ED">
      <w:pPr>
        <w:suppressAutoHyphens/>
        <w:rPr>
          <w:rFonts w:ascii="Arial" w:hAnsi="Arial" w:cs="Arial"/>
        </w:rPr>
      </w:pPr>
    </w:p>
    <w:p w14:paraId="4DE36D0D" w14:textId="28DB736D" w:rsidR="006B36A8" w:rsidRDefault="006B36A8" w:rsidP="002F21ED">
      <w:pPr>
        <w:suppressAutoHyphens/>
        <w:rPr>
          <w:rFonts w:ascii="Arial" w:hAnsi="Arial" w:cs="Arial"/>
        </w:rPr>
      </w:pPr>
    </w:p>
    <w:p w14:paraId="61A4ACEC" w14:textId="77777777" w:rsidR="006B36A8" w:rsidRPr="00915B75" w:rsidRDefault="006B36A8" w:rsidP="002F21ED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587"/>
      </w:tblGrid>
      <w:tr w:rsidR="002F21ED" w:rsidRPr="00915B75" w14:paraId="26B37B80" w14:textId="77777777" w:rsidTr="0090057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B46B" w14:textId="77777777" w:rsidR="002F21ED" w:rsidRPr="00915B75" w:rsidRDefault="002F21ED" w:rsidP="00900574">
            <w:pPr>
              <w:suppressAutoHyphens/>
              <w:rPr>
                <w:rFonts w:ascii="Arial" w:hAnsi="Arial" w:cs="Arial"/>
              </w:rPr>
            </w:pPr>
            <w:r w:rsidRPr="00915B75">
              <w:rPr>
                <w:rFonts w:ascii="Arial" w:hAnsi="Arial" w:cs="Arial"/>
              </w:rPr>
              <w:t>Verantwoordelijke (naam)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5F37" w14:textId="77777777" w:rsidR="002F21ED" w:rsidRPr="00915B75" w:rsidRDefault="002F21ED" w:rsidP="00900574">
            <w:pPr>
              <w:suppressAutoHyphens/>
              <w:rPr>
                <w:rFonts w:ascii="Arial" w:hAnsi="Arial" w:cs="Arial"/>
              </w:rPr>
            </w:pPr>
          </w:p>
        </w:tc>
      </w:tr>
      <w:tr w:rsidR="002F21ED" w:rsidRPr="00915B75" w14:paraId="791E5CF1" w14:textId="77777777" w:rsidTr="0090057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B205" w14:textId="77777777" w:rsidR="002F21ED" w:rsidRPr="00915B75" w:rsidRDefault="002F21ED" w:rsidP="00900574">
            <w:pPr>
              <w:suppressAutoHyphens/>
              <w:rPr>
                <w:rFonts w:ascii="Arial" w:hAnsi="Arial" w:cs="Arial"/>
              </w:rPr>
            </w:pPr>
            <w:r w:rsidRPr="00915B75">
              <w:rPr>
                <w:rFonts w:ascii="Arial" w:hAnsi="Arial" w:cs="Arial"/>
              </w:rPr>
              <w:t>Datum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3F75" w14:textId="77777777" w:rsidR="002F21ED" w:rsidRPr="00915B75" w:rsidRDefault="002F21ED" w:rsidP="00900574">
            <w:pPr>
              <w:suppressAutoHyphens/>
              <w:rPr>
                <w:rFonts w:ascii="Arial" w:hAnsi="Arial" w:cs="Arial"/>
              </w:rPr>
            </w:pPr>
          </w:p>
        </w:tc>
      </w:tr>
      <w:tr w:rsidR="002F21ED" w:rsidRPr="00915B75" w14:paraId="3062E610" w14:textId="77777777" w:rsidTr="0090057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89E8" w14:textId="77777777" w:rsidR="002F21ED" w:rsidRPr="00915B75" w:rsidRDefault="002F21ED" w:rsidP="00900574">
            <w:pPr>
              <w:suppressAutoHyphens/>
              <w:rPr>
                <w:rFonts w:ascii="Arial" w:hAnsi="Arial" w:cs="Arial"/>
              </w:rPr>
            </w:pPr>
            <w:r w:rsidRPr="00915B75">
              <w:rPr>
                <w:rFonts w:ascii="Arial" w:hAnsi="Arial" w:cs="Arial"/>
              </w:rPr>
              <w:t>Handtekening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4299" w14:textId="77777777" w:rsidR="002F21ED" w:rsidRPr="00915B75" w:rsidRDefault="002F21ED" w:rsidP="00900574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75F83101" w14:textId="77777777" w:rsidR="00D95940" w:rsidRDefault="00D95940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Initiële opmaak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Wijzigingen ten opzichte van voorgaande versie?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FCC3" w14:textId="77777777" w:rsidR="00DC6EEA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 xml:space="preserve">Indien JA: </w:t>
            </w:r>
          </w:p>
          <w:p w14:paraId="52960246" w14:textId="5152E729" w:rsidR="00376A83" w:rsidRPr="007C69CD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>Wijzigingen en aanvullingen duidelijk herkenbaar aanbrengen op document of eventueel nieuw document gebruiken.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2DEAFACD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  <w:p w14:paraId="2AA46284" w14:textId="77777777" w:rsidR="00D222D6" w:rsidRDefault="00D222D6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</w:t>
    </w:r>
    <w:r>
      <w:rPr>
        <w:rFonts w:ascii="Arial" w:hAnsi="Arial" w:cs="Arial"/>
        <w:sz w:val="16"/>
        <w:szCs w:val="16"/>
      </w:rPr>
      <w:t>____________</w:t>
    </w:r>
    <w:r w:rsidRPr="00BC3C5F">
      <w:rPr>
        <w:rFonts w:ascii="Arial" w:hAnsi="Arial" w:cs="Arial"/>
        <w:sz w:val="16"/>
        <w:szCs w:val="16"/>
      </w:rPr>
      <w:t>___</w:t>
    </w:r>
  </w:p>
  <w:p w14:paraId="5889E04D" w14:textId="78849C27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– IFA v6.0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</w:r>
    <w:proofErr w:type="spellStart"/>
    <w:r w:rsidRPr="002F43F4">
      <w:rPr>
        <w:rFonts w:ascii="Arial" w:hAnsi="Arial" w:cs="Arial"/>
        <w:sz w:val="16"/>
        <w:szCs w:val="16"/>
      </w:rPr>
      <w:t>Doc</w:t>
    </w:r>
    <w:proofErr w:type="spellEnd"/>
    <w:r w:rsidRPr="002F43F4">
      <w:rPr>
        <w:rFonts w:ascii="Arial" w:hAnsi="Arial" w:cs="Arial"/>
        <w:sz w:val="16"/>
        <w:szCs w:val="16"/>
      </w:rPr>
      <w:t xml:space="preserve"> </w:t>
    </w:r>
    <w:r w:rsidR="005B0BC7">
      <w:rPr>
        <w:rFonts w:ascii="Arial" w:hAnsi="Arial" w:cs="Arial"/>
        <w:sz w:val="16"/>
        <w:szCs w:val="16"/>
      </w:rPr>
      <w:t>29</w:t>
    </w:r>
    <w:r w:rsidRPr="002F43F4">
      <w:rPr>
        <w:rFonts w:ascii="Arial" w:hAnsi="Arial" w:cs="Arial"/>
        <w:sz w:val="16"/>
        <w:szCs w:val="16"/>
      </w:rPr>
      <w:t xml:space="preserve"> – versie </w:t>
    </w:r>
    <w:r w:rsidR="005B0BC7">
      <w:rPr>
        <w:rFonts w:ascii="Arial" w:hAnsi="Arial" w:cs="Arial"/>
        <w:sz w:val="16"/>
        <w:szCs w:val="16"/>
      </w:rPr>
      <w:t>01/9/2023</w:t>
    </w:r>
    <w:r w:rsidRPr="002F43F4">
      <w:rPr>
        <w:rFonts w:ascii="Arial" w:hAnsi="Arial" w:cs="Arial"/>
        <w:sz w:val="16"/>
        <w:szCs w:val="16"/>
      </w:rPr>
      <w:t xml:space="preserve"> –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GLOBALG.A.P. IFA V</w:t>
    </w:r>
    <w:r w:rsidR="002F43F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– BNTWG </w:t>
    </w:r>
    <w:r w:rsidR="00A32F9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.20</w:t>
    </w:r>
    <w:r w:rsidR="002F43F4">
      <w:rPr>
        <w:rFonts w:ascii="Arial" w:hAnsi="Arial" w:cs="Arial"/>
        <w:sz w:val="16"/>
        <w:szCs w:val="16"/>
      </w:rPr>
      <w:t>22</w:t>
    </w:r>
    <w:r w:rsidR="00A17D29" w:rsidRPr="00BC3C5F">
      <w:rPr>
        <w:rFonts w:ascii="Arial" w:hAnsi="Arial" w:cs="Arial"/>
        <w:sz w:val="16"/>
        <w:szCs w:val="16"/>
      </w:rPr>
      <w:t xml:space="preserve"> – p. 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eNumber"/>
        <w:rFonts w:ascii="Arial" w:hAnsi="Arial" w:cs="Arial"/>
        <w:sz w:val="16"/>
        <w:szCs w:val="16"/>
      </w:rPr>
      <w:t>/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E468ED"/>
    <w:multiLevelType w:val="hybridMultilevel"/>
    <w:tmpl w:val="737A8A4E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9B175E"/>
    <w:multiLevelType w:val="hybridMultilevel"/>
    <w:tmpl w:val="622CCDF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8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2AA12967"/>
    <w:multiLevelType w:val="hybridMultilevel"/>
    <w:tmpl w:val="446C5CB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3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6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7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2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3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0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1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0823794">
    <w:abstractNumId w:val="12"/>
  </w:num>
  <w:num w:numId="2" w16cid:durableId="2054962831">
    <w:abstractNumId w:val="16"/>
  </w:num>
  <w:num w:numId="3" w16cid:durableId="2092122772">
    <w:abstractNumId w:val="7"/>
  </w:num>
  <w:num w:numId="4" w16cid:durableId="1217741558">
    <w:abstractNumId w:val="29"/>
  </w:num>
  <w:num w:numId="5" w16cid:durableId="31922906">
    <w:abstractNumId w:val="21"/>
  </w:num>
  <w:num w:numId="6" w16cid:durableId="696736963">
    <w:abstractNumId w:val="30"/>
  </w:num>
  <w:num w:numId="7" w16cid:durableId="1862667997">
    <w:abstractNumId w:val="27"/>
  </w:num>
  <w:num w:numId="8" w16cid:durableId="1394810374">
    <w:abstractNumId w:val="13"/>
  </w:num>
  <w:num w:numId="9" w16cid:durableId="1141997233">
    <w:abstractNumId w:val="15"/>
  </w:num>
  <w:num w:numId="10" w16cid:durableId="900138196">
    <w:abstractNumId w:val="10"/>
  </w:num>
  <w:num w:numId="11" w16cid:durableId="716929929">
    <w:abstractNumId w:val="22"/>
  </w:num>
  <w:num w:numId="12" w16cid:durableId="1135758836">
    <w:abstractNumId w:val="9"/>
  </w:num>
  <w:num w:numId="13" w16cid:durableId="319040002">
    <w:abstractNumId w:val="25"/>
  </w:num>
  <w:num w:numId="14" w16cid:durableId="39986943">
    <w:abstractNumId w:val="0"/>
  </w:num>
  <w:num w:numId="15" w16cid:durableId="511838267">
    <w:abstractNumId w:val="4"/>
  </w:num>
  <w:num w:numId="16" w16cid:durableId="201598005">
    <w:abstractNumId w:val="14"/>
  </w:num>
  <w:num w:numId="17" w16cid:durableId="436802030">
    <w:abstractNumId w:val="5"/>
  </w:num>
  <w:num w:numId="18" w16cid:durableId="436024450">
    <w:abstractNumId w:val="20"/>
  </w:num>
  <w:num w:numId="19" w16cid:durableId="1370841178">
    <w:abstractNumId w:val="18"/>
  </w:num>
  <w:num w:numId="20" w16cid:durableId="1016271532">
    <w:abstractNumId w:val="24"/>
  </w:num>
  <w:num w:numId="21" w16cid:durableId="2001039306">
    <w:abstractNumId w:val="8"/>
  </w:num>
  <w:num w:numId="22" w16cid:durableId="1458521669">
    <w:abstractNumId w:val="1"/>
  </w:num>
  <w:num w:numId="23" w16cid:durableId="1276206773">
    <w:abstractNumId w:val="26"/>
  </w:num>
  <w:num w:numId="24" w16cid:durableId="734400522">
    <w:abstractNumId w:val="23"/>
  </w:num>
  <w:num w:numId="25" w16cid:durableId="1650399990">
    <w:abstractNumId w:val="19"/>
  </w:num>
  <w:num w:numId="26" w16cid:durableId="1131748668">
    <w:abstractNumId w:val="32"/>
  </w:num>
  <w:num w:numId="27" w16cid:durableId="1850827451">
    <w:abstractNumId w:val="3"/>
  </w:num>
  <w:num w:numId="28" w16cid:durableId="1083717736">
    <w:abstractNumId w:val="31"/>
  </w:num>
  <w:num w:numId="29" w16cid:durableId="1328821564">
    <w:abstractNumId w:val="17"/>
  </w:num>
  <w:num w:numId="30" w16cid:durableId="247815093">
    <w:abstractNumId w:val="28"/>
  </w:num>
  <w:num w:numId="31" w16cid:durableId="1345671846">
    <w:abstractNumId w:val="6"/>
  </w:num>
  <w:num w:numId="32" w16cid:durableId="109715101">
    <w:abstractNumId w:val="2"/>
  </w:num>
  <w:num w:numId="33" w16cid:durableId="4022612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A6170"/>
    <w:rsid w:val="000B7C75"/>
    <w:rsid w:val="000D028D"/>
    <w:rsid w:val="000D1147"/>
    <w:rsid w:val="000E1711"/>
    <w:rsid w:val="000F3542"/>
    <w:rsid w:val="000F516C"/>
    <w:rsid w:val="000F5528"/>
    <w:rsid w:val="000F7B3A"/>
    <w:rsid w:val="001264B7"/>
    <w:rsid w:val="00131135"/>
    <w:rsid w:val="00133D4B"/>
    <w:rsid w:val="00137A4D"/>
    <w:rsid w:val="0014047F"/>
    <w:rsid w:val="001426B6"/>
    <w:rsid w:val="001444B7"/>
    <w:rsid w:val="00165F6F"/>
    <w:rsid w:val="001704FF"/>
    <w:rsid w:val="0017060E"/>
    <w:rsid w:val="0017434D"/>
    <w:rsid w:val="001B69CE"/>
    <w:rsid w:val="001F39DA"/>
    <w:rsid w:val="00210022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F208F"/>
    <w:rsid w:val="002F21ED"/>
    <w:rsid w:val="002F43F4"/>
    <w:rsid w:val="0030642B"/>
    <w:rsid w:val="003217E8"/>
    <w:rsid w:val="0032781D"/>
    <w:rsid w:val="00333740"/>
    <w:rsid w:val="00334E38"/>
    <w:rsid w:val="00376A83"/>
    <w:rsid w:val="003A03ED"/>
    <w:rsid w:val="003B3939"/>
    <w:rsid w:val="003C3838"/>
    <w:rsid w:val="003D116C"/>
    <w:rsid w:val="003E3165"/>
    <w:rsid w:val="00401F77"/>
    <w:rsid w:val="00402E88"/>
    <w:rsid w:val="00414FCC"/>
    <w:rsid w:val="00457E89"/>
    <w:rsid w:val="004A2D03"/>
    <w:rsid w:val="004C36E0"/>
    <w:rsid w:val="00504567"/>
    <w:rsid w:val="00534D5A"/>
    <w:rsid w:val="00536DC0"/>
    <w:rsid w:val="00544BC5"/>
    <w:rsid w:val="005704AF"/>
    <w:rsid w:val="0059087A"/>
    <w:rsid w:val="005B0BC7"/>
    <w:rsid w:val="005C3BD6"/>
    <w:rsid w:val="005C6544"/>
    <w:rsid w:val="00600EFB"/>
    <w:rsid w:val="00615702"/>
    <w:rsid w:val="00627E4E"/>
    <w:rsid w:val="00630350"/>
    <w:rsid w:val="00632745"/>
    <w:rsid w:val="00635099"/>
    <w:rsid w:val="00696F26"/>
    <w:rsid w:val="006A0DE6"/>
    <w:rsid w:val="006B203C"/>
    <w:rsid w:val="006B36A8"/>
    <w:rsid w:val="006E1F54"/>
    <w:rsid w:val="006E7DA3"/>
    <w:rsid w:val="00710A17"/>
    <w:rsid w:val="0071307A"/>
    <w:rsid w:val="00717209"/>
    <w:rsid w:val="00726A1F"/>
    <w:rsid w:val="0074219D"/>
    <w:rsid w:val="00761950"/>
    <w:rsid w:val="00761ABC"/>
    <w:rsid w:val="00793434"/>
    <w:rsid w:val="007B6FD1"/>
    <w:rsid w:val="007C69CD"/>
    <w:rsid w:val="007E3140"/>
    <w:rsid w:val="00805E37"/>
    <w:rsid w:val="00807C89"/>
    <w:rsid w:val="00833E63"/>
    <w:rsid w:val="00890C6A"/>
    <w:rsid w:val="008947E9"/>
    <w:rsid w:val="008A20F2"/>
    <w:rsid w:val="008B335E"/>
    <w:rsid w:val="008C50E5"/>
    <w:rsid w:val="008D5304"/>
    <w:rsid w:val="008E717A"/>
    <w:rsid w:val="008F2FCD"/>
    <w:rsid w:val="008F5C3F"/>
    <w:rsid w:val="009466B7"/>
    <w:rsid w:val="00973BD0"/>
    <w:rsid w:val="009A7886"/>
    <w:rsid w:val="009C4E7D"/>
    <w:rsid w:val="009C5F73"/>
    <w:rsid w:val="009D5EA2"/>
    <w:rsid w:val="009E103F"/>
    <w:rsid w:val="009F7E10"/>
    <w:rsid w:val="00A17D29"/>
    <w:rsid w:val="00A249FF"/>
    <w:rsid w:val="00A32F99"/>
    <w:rsid w:val="00A62F9B"/>
    <w:rsid w:val="00A948C4"/>
    <w:rsid w:val="00AD280D"/>
    <w:rsid w:val="00B065B6"/>
    <w:rsid w:val="00B26ABF"/>
    <w:rsid w:val="00B82E6E"/>
    <w:rsid w:val="00B834D5"/>
    <w:rsid w:val="00BA1ED1"/>
    <w:rsid w:val="00BC3C5F"/>
    <w:rsid w:val="00BF245D"/>
    <w:rsid w:val="00C17A6C"/>
    <w:rsid w:val="00C42A76"/>
    <w:rsid w:val="00C54AD6"/>
    <w:rsid w:val="00C9684B"/>
    <w:rsid w:val="00CA2F9F"/>
    <w:rsid w:val="00CE6C71"/>
    <w:rsid w:val="00CE71B2"/>
    <w:rsid w:val="00D04636"/>
    <w:rsid w:val="00D222D6"/>
    <w:rsid w:val="00D2232D"/>
    <w:rsid w:val="00D30835"/>
    <w:rsid w:val="00D95940"/>
    <w:rsid w:val="00DA148C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548EC"/>
    <w:rsid w:val="00E8389C"/>
    <w:rsid w:val="00E864D1"/>
    <w:rsid w:val="00EA6FD2"/>
    <w:rsid w:val="00EC5451"/>
    <w:rsid w:val="00EF3BD1"/>
    <w:rsid w:val="00F00109"/>
    <w:rsid w:val="00F13B4E"/>
    <w:rsid w:val="00F517C4"/>
    <w:rsid w:val="00F94417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333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5</cp:revision>
  <cp:lastPrinted>2015-10-15T11:54:00Z</cp:lastPrinted>
  <dcterms:created xsi:type="dcterms:W3CDTF">2023-07-23T14:03:00Z</dcterms:created>
  <dcterms:modified xsi:type="dcterms:W3CDTF">2023-07-23T14:59:00Z</dcterms:modified>
</cp:coreProperties>
</file>