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7793C9CA" w:rsidR="00544BC5" w:rsidRDefault="00EC3C55" w:rsidP="004C36E0">
            <w:pPr>
              <w:pStyle w:val="Koptekst"/>
              <w:rPr>
                <w:rFonts w:ascii="Arial" w:hAnsi="Arial" w:cs="Arial"/>
                <w:b/>
                <w:sz w:val="24"/>
                <w:szCs w:val="24"/>
              </w:rPr>
            </w:pPr>
            <w:r>
              <w:rPr>
                <w:rFonts w:ascii="Arial" w:hAnsi="Arial" w:cs="Arial"/>
                <w:b/>
                <w:sz w:val="24"/>
                <w:szCs w:val="24"/>
              </w:rPr>
              <w:t xml:space="preserve">Food </w:t>
            </w:r>
            <w:proofErr w:type="spellStart"/>
            <w:r>
              <w:rPr>
                <w:rFonts w:ascii="Arial" w:hAnsi="Arial" w:cs="Arial"/>
                <w:b/>
                <w:sz w:val="24"/>
                <w:szCs w:val="24"/>
              </w:rPr>
              <w:t>fraud</w:t>
            </w:r>
            <w:proofErr w:type="spellEnd"/>
            <w:r>
              <w:rPr>
                <w:rFonts w:ascii="Arial" w:hAnsi="Arial" w:cs="Arial"/>
                <w:b/>
                <w:sz w:val="24"/>
                <w:szCs w:val="24"/>
              </w:rPr>
              <w:t xml:space="preserve"> - voedselfraude</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Koptekst"/>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Koptekst"/>
              <w:rPr>
                <w:rFonts w:ascii="Arial" w:hAnsi="Arial" w:cs="Arial"/>
              </w:rPr>
            </w:pPr>
          </w:p>
        </w:tc>
        <w:tc>
          <w:tcPr>
            <w:tcW w:w="782" w:type="pct"/>
          </w:tcPr>
          <w:p w14:paraId="5A102998" w14:textId="77777777" w:rsidR="007C69CD" w:rsidRPr="006E1F54" w:rsidRDefault="007C69CD" w:rsidP="004C36E0">
            <w:pPr>
              <w:pStyle w:val="Koptekst"/>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Koptekst"/>
              <w:rPr>
                <w:rFonts w:ascii="Arial" w:hAnsi="Arial" w:cs="Arial"/>
              </w:rPr>
            </w:pPr>
            <w:r w:rsidRPr="006E1F54">
              <w:rPr>
                <w:rFonts w:ascii="Arial" w:hAnsi="Arial" w:cs="Arial"/>
              </w:rPr>
              <w:t>F&amp;V-SMART</w:t>
            </w:r>
          </w:p>
        </w:tc>
        <w:tc>
          <w:tcPr>
            <w:tcW w:w="857" w:type="pct"/>
          </w:tcPr>
          <w:p w14:paraId="34D266BC" w14:textId="5EA71746" w:rsidR="007C69CD" w:rsidRPr="006E1F54" w:rsidRDefault="00EC3C55" w:rsidP="004C36E0">
            <w:pPr>
              <w:pStyle w:val="Koptekst"/>
              <w:rPr>
                <w:rFonts w:ascii="Arial" w:hAnsi="Arial" w:cs="Arial"/>
              </w:rPr>
            </w:pPr>
            <w:r>
              <w:rPr>
                <w:rFonts w:ascii="Arial" w:hAnsi="Arial" w:cs="Arial"/>
              </w:rPr>
              <w:t>16.01</w:t>
            </w:r>
          </w:p>
        </w:tc>
      </w:tr>
      <w:tr w:rsidR="007C69CD" w:rsidRPr="006E1F54" w14:paraId="5277041A" w14:textId="06BC1364" w:rsidTr="001426B6">
        <w:tc>
          <w:tcPr>
            <w:tcW w:w="936" w:type="pct"/>
          </w:tcPr>
          <w:p w14:paraId="4C560FA8" w14:textId="17D0DD22" w:rsidR="007C69CD" w:rsidRPr="006E1F54" w:rsidRDefault="007C69CD" w:rsidP="00985744">
            <w:pPr>
              <w:pStyle w:val="Koptekst"/>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73809EAE" w14:textId="77777777" w:rsidR="00BE788A" w:rsidRDefault="00BE788A" w:rsidP="00BE788A">
      <w:pPr>
        <w:suppressAutoHyphens/>
        <w:rPr>
          <w:rFonts w:ascii="Arial" w:hAnsi="Arial" w:cs="Arial"/>
        </w:rPr>
      </w:pPr>
    </w:p>
    <w:p w14:paraId="10AC295A" w14:textId="77777777" w:rsidR="00094333" w:rsidRDefault="00094333" w:rsidP="00094333">
      <w:pPr>
        <w:suppressAutoHyphens/>
        <w:jc w:val="right"/>
        <w:rPr>
          <w:rFonts w:ascii="Arial" w:hAnsi="Arial" w:cs="Arial"/>
        </w:rPr>
      </w:pPr>
      <w:r>
        <w:rPr>
          <w:rFonts w:ascii="Arial" w:hAnsi="Arial" w:cs="Arial"/>
        </w:rPr>
        <w:t>Opmerking: zie ter info ook GLOBALG.A.P. richtlijnen</w:t>
      </w:r>
    </w:p>
    <w:p w14:paraId="71A1BA07" w14:textId="77777777" w:rsidR="00094333" w:rsidRDefault="00094333" w:rsidP="00BE788A">
      <w:pPr>
        <w:suppressAutoHyphens/>
        <w:rPr>
          <w:rFonts w:ascii="Arial" w:hAnsi="Arial" w:cs="Arial"/>
        </w:rPr>
      </w:pPr>
    </w:p>
    <w:p w14:paraId="28547778" w14:textId="7FFEEB9C" w:rsidR="00BE788A" w:rsidRDefault="00BE788A" w:rsidP="00BE788A">
      <w:pPr>
        <w:suppressAutoHyphens/>
        <w:rPr>
          <w:rFonts w:ascii="Arial" w:hAnsi="Arial" w:cs="Arial"/>
        </w:rPr>
      </w:pPr>
      <w:r>
        <w:rPr>
          <w:rFonts w:ascii="Arial" w:hAnsi="Arial" w:cs="Arial"/>
        </w:rPr>
        <w:t xml:space="preserve">De risicobeoordeling betreft gevaren </w:t>
      </w:r>
      <w:r w:rsidRPr="001002CF">
        <w:rPr>
          <w:rFonts w:ascii="Arial" w:hAnsi="Arial" w:cs="Arial"/>
        </w:rPr>
        <w:t xml:space="preserve">die betrekking hebben </w:t>
      </w:r>
      <w:r>
        <w:rPr>
          <w:rFonts w:ascii="Arial" w:hAnsi="Arial" w:cs="Arial"/>
        </w:rPr>
        <w:t>op</w:t>
      </w:r>
      <w:r w:rsidRPr="001002CF">
        <w:rPr>
          <w:rFonts w:ascii="Arial" w:hAnsi="Arial" w:cs="Arial"/>
        </w:rPr>
        <w:t xml:space="preserve"> </w:t>
      </w:r>
      <w:r>
        <w:rPr>
          <w:rFonts w:ascii="Arial" w:hAnsi="Arial" w:cs="Arial"/>
        </w:rPr>
        <w:t>fraude met een mogelijke impact op de voedselveiligheid.</w:t>
      </w:r>
    </w:p>
    <w:p w14:paraId="4B77EC9E" w14:textId="62ED9CBB" w:rsidR="00BE788A" w:rsidRDefault="00BE788A" w:rsidP="00BE788A">
      <w:pPr>
        <w:suppressAutoHyphens/>
        <w:rPr>
          <w:rFonts w:ascii="Arial" w:hAnsi="Arial" w:cs="Arial"/>
        </w:rPr>
      </w:pPr>
      <w:r>
        <w:rPr>
          <w:rFonts w:ascii="Arial" w:hAnsi="Arial" w:cs="Arial"/>
        </w:rPr>
        <w:t>Het bedrijf voldoet aan de maatregelen betreffende voedselveiligheid zoals opgenomen in de onderscheiden GLOBALG.A.P. IFA F&amp;V-SMART vereisten, onder meer goede agrarische praktijken, opleidingen, hygiënemaatregelen en pictogrammen.</w:t>
      </w:r>
    </w:p>
    <w:p w14:paraId="52BD41D0" w14:textId="443E6E3A" w:rsidR="00BE788A" w:rsidRDefault="00BE788A" w:rsidP="00BE788A">
      <w:pPr>
        <w:suppressAutoHyphens/>
        <w:rPr>
          <w:rFonts w:ascii="Arial" w:hAnsi="Arial" w:cs="Arial"/>
        </w:rPr>
      </w:pPr>
      <w:r>
        <w:rPr>
          <w:rFonts w:ascii="Arial" w:hAnsi="Arial" w:cs="Arial"/>
        </w:rPr>
        <w:t>Het bedrijf streeft naar een duurzame relatie met de leveranciers waarvan kan aangenomen worden dat zij zich houden aan de wettelijke bepalingen en geen leveringen plaatsen die de voedselveiligheid in het gevaar kunnen brengen.</w:t>
      </w:r>
    </w:p>
    <w:p w14:paraId="2A1788C7" w14:textId="4124316D" w:rsidR="005E5022" w:rsidRDefault="005E5022" w:rsidP="00BE788A">
      <w:pPr>
        <w:suppressAutoHyphens/>
        <w:rPr>
          <w:rFonts w:ascii="Arial" w:hAnsi="Arial" w:cs="Arial"/>
        </w:rPr>
      </w:pPr>
      <w:r>
        <w:rPr>
          <w:rFonts w:ascii="Arial" w:hAnsi="Arial" w:cs="Arial"/>
        </w:rPr>
        <w:t>Het bedrijf streeft naar een duurzame relatie met de klanten waarvan kan aangenomen worden dat zij zich houden aan de wettelijke bepalingen en geen acties uitvoeren die de voedselveiligheid in het gevaar kunnen brengen.</w:t>
      </w:r>
    </w:p>
    <w:p w14:paraId="565ADBE0" w14:textId="229EE185" w:rsidR="005E5022" w:rsidRDefault="005E5022" w:rsidP="005E5022">
      <w:pPr>
        <w:suppressAutoHyphens/>
        <w:rPr>
          <w:rFonts w:ascii="Arial" w:hAnsi="Arial" w:cs="Arial"/>
        </w:rPr>
      </w:pPr>
      <w:r>
        <w:rPr>
          <w:rFonts w:ascii="Arial" w:hAnsi="Arial" w:cs="Arial"/>
        </w:rPr>
        <w:t xml:space="preserve">Werknemers, loonwerkers, </w:t>
      </w:r>
      <w:proofErr w:type="spellStart"/>
      <w:r>
        <w:rPr>
          <w:rFonts w:ascii="Arial" w:hAnsi="Arial" w:cs="Arial"/>
        </w:rPr>
        <w:t>erfbetreders</w:t>
      </w:r>
      <w:proofErr w:type="spellEnd"/>
      <w:r>
        <w:rPr>
          <w:rFonts w:ascii="Arial" w:hAnsi="Arial" w:cs="Arial"/>
        </w:rPr>
        <w:t xml:space="preserve"> en andere bezoekers worden op de hoogte gebracht van de relevante maatregelen.</w:t>
      </w:r>
    </w:p>
    <w:p w14:paraId="335B84D9" w14:textId="77777777" w:rsidR="00BE788A" w:rsidRDefault="00BE788A" w:rsidP="00BE788A">
      <w:pPr>
        <w:suppressAutoHyphens/>
        <w:rPr>
          <w:rFonts w:ascii="Arial" w:hAnsi="Arial" w:cs="Arial"/>
        </w:rPr>
      </w:pPr>
    </w:p>
    <w:p w14:paraId="59043FF0" w14:textId="77777777" w:rsidR="00BE788A" w:rsidRDefault="00BE788A" w:rsidP="00BE788A">
      <w:pPr>
        <w:suppressAutoHyphens/>
        <w:rPr>
          <w:rFonts w:ascii="Arial" w:hAnsi="Arial" w:cs="Arial"/>
        </w:rPr>
      </w:pPr>
      <w:r>
        <w:rPr>
          <w:rFonts w:ascii="Arial" w:hAnsi="Arial" w:cs="Arial"/>
        </w:rPr>
        <w:t xml:space="preserve">Beoordeling risico van fraude met impact op de voedselveiligheid  </w:t>
      </w:r>
    </w:p>
    <w:p w14:paraId="1315C27E" w14:textId="77777777" w:rsidR="00BE788A" w:rsidRDefault="00BE788A" w:rsidP="00BE788A">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986"/>
        <w:gridCol w:w="979"/>
        <w:gridCol w:w="1023"/>
        <w:gridCol w:w="987"/>
        <w:gridCol w:w="993"/>
        <w:gridCol w:w="1198"/>
      </w:tblGrid>
      <w:tr w:rsidR="00BE788A" w:rsidRPr="002561E5" w14:paraId="2F84824E" w14:textId="77777777" w:rsidTr="001B3AAA">
        <w:tc>
          <w:tcPr>
            <w:tcW w:w="2896" w:type="dxa"/>
            <w:shd w:val="clear" w:color="auto" w:fill="auto"/>
          </w:tcPr>
          <w:p w14:paraId="44D30941" w14:textId="77777777" w:rsidR="00BE788A" w:rsidRPr="002561E5" w:rsidRDefault="00BE788A" w:rsidP="001B3AAA">
            <w:pPr>
              <w:suppressAutoHyphens/>
              <w:rPr>
                <w:rFonts w:ascii="Arial" w:hAnsi="Arial" w:cs="Arial"/>
              </w:rPr>
            </w:pPr>
            <w:r>
              <w:rPr>
                <w:rFonts w:ascii="Arial" w:hAnsi="Arial" w:cs="Arial"/>
              </w:rPr>
              <w:t>Risico</w:t>
            </w:r>
          </w:p>
        </w:tc>
        <w:tc>
          <w:tcPr>
            <w:tcW w:w="986" w:type="dxa"/>
            <w:shd w:val="clear" w:color="auto" w:fill="auto"/>
          </w:tcPr>
          <w:p w14:paraId="6F16E644" w14:textId="77777777" w:rsidR="00BE788A" w:rsidRPr="002561E5" w:rsidRDefault="00BE788A" w:rsidP="001B3AAA">
            <w:pPr>
              <w:suppressAutoHyphens/>
              <w:jc w:val="center"/>
              <w:rPr>
                <w:rFonts w:ascii="Arial" w:hAnsi="Arial" w:cs="Arial"/>
              </w:rPr>
            </w:pPr>
            <w:r w:rsidRPr="002561E5">
              <w:rPr>
                <w:rFonts w:ascii="Arial" w:hAnsi="Arial" w:cs="Arial"/>
              </w:rPr>
              <w:t>Geen</w:t>
            </w:r>
          </w:p>
          <w:p w14:paraId="5C8CAEDF" w14:textId="77777777" w:rsidR="00BE788A" w:rsidRPr="002561E5" w:rsidRDefault="00BE788A" w:rsidP="001B3AAA">
            <w:pPr>
              <w:suppressAutoHyphens/>
              <w:jc w:val="center"/>
              <w:rPr>
                <w:rFonts w:ascii="Arial" w:hAnsi="Arial" w:cs="Arial"/>
              </w:rPr>
            </w:pPr>
            <w:r w:rsidRPr="002561E5">
              <w:rPr>
                <w:rFonts w:ascii="Arial" w:hAnsi="Arial" w:cs="Arial"/>
              </w:rPr>
              <w:t>0</w:t>
            </w:r>
          </w:p>
        </w:tc>
        <w:tc>
          <w:tcPr>
            <w:tcW w:w="979" w:type="dxa"/>
            <w:shd w:val="clear" w:color="auto" w:fill="auto"/>
          </w:tcPr>
          <w:p w14:paraId="1C1D77B5" w14:textId="77777777" w:rsidR="00BE788A" w:rsidRPr="002561E5" w:rsidRDefault="00BE788A" w:rsidP="001B3AAA">
            <w:pPr>
              <w:suppressAutoHyphens/>
              <w:jc w:val="center"/>
              <w:rPr>
                <w:rFonts w:ascii="Arial" w:hAnsi="Arial" w:cs="Arial"/>
              </w:rPr>
            </w:pPr>
            <w:r w:rsidRPr="002561E5">
              <w:rPr>
                <w:rFonts w:ascii="Arial" w:hAnsi="Arial" w:cs="Arial"/>
              </w:rPr>
              <w:t>Klein</w:t>
            </w:r>
          </w:p>
          <w:p w14:paraId="3186144D" w14:textId="77777777" w:rsidR="00BE788A" w:rsidRPr="002561E5" w:rsidRDefault="00BE788A" w:rsidP="001B3AAA">
            <w:pPr>
              <w:suppressAutoHyphens/>
              <w:jc w:val="center"/>
              <w:rPr>
                <w:rFonts w:ascii="Arial" w:hAnsi="Arial" w:cs="Arial"/>
              </w:rPr>
            </w:pPr>
            <w:r w:rsidRPr="002561E5">
              <w:rPr>
                <w:rFonts w:ascii="Arial" w:hAnsi="Arial" w:cs="Arial"/>
              </w:rPr>
              <w:t>1</w:t>
            </w:r>
          </w:p>
        </w:tc>
        <w:tc>
          <w:tcPr>
            <w:tcW w:w="1023" w:type="dxa"/>
            <w:shd w:val="clear" w:color="auto" w:fill="auto"/>
          </w:tcPr>
          <w:p w14:paraId="7FC594A0" w14:textId="77777777" w:rsidR="00BE788A" w:rsidRPr="002561E5" w:rsidRDefault="00BE788A" w:rsidP="001B3AAA">
            <w:pPr>
              <w:suppressAutoHyphens/>
              <w:jc w:val="center"/>
              <w:rPr>
                <w:rFonts w:ascii="Arial" w:hAnsi="Arial" w:cs="Arial"/>
              </w:rPr>
            </w:pPr>
            <w:r w:rsidRPr="002561E5">
              <w:rPr>
                <w:rFonts w:ascii="Arial" w:hAnsi="Arial" w:cs="Arial"/>
              </w:rPr>
              <w:t>Beperkt</w:t>
            </w:r>
          </w:p>
          <w:p w14:paraId="59E3C957" w14:textId="77777777" w:rsidR="00BE788A" w:rsidRPr="002561E5" w:rsidRDefault="00BE788A" w:rsidP="001B3AAA">
            <w:pPr>
              <w:suppressAutoHyphens/>
              <w:jc w:val="center"/>
              <w:rPr>
                <w:rFonts w:ascii="Arial" w:hAnsi="Arial" w:cs="Arial"/>
              </w:rPr>
            </w:pPr>
            <w:r w:rsidRPr="002561E5">
              <w:rPr>
                <w:rFonts w:ascii="Arial" w:hAnsi="Arial" w:cs="Arial"/>
              </w:rPr>
              <w:t>2</w:t>
            </w:r>
          </w:p>
        </w:tc>
        <w:tc>
          <w:tcPr>
            <w:tcW w:w="987" w:type="dxa"/>
            <w:shd w:val="clear" w:color="auto" w:fill="auto"/>
          </w:tcPr>
          <w:p w14:paraId="12AFFB54" w14:textId="77777777" w:rsidR="00BE788A" w:rsidRPr="002561E5" w:rsidRDefault="00BE788A" w:rsidP="001B3AAA">
            <w:pPr>
              <w:suppressAutoHyphens/>
              <w:jc w:val="center"/>
              <w:rPr>
                <w:rFonts w:ascii="Arial" w:hAnsi="Arial" w:cs="Arial"/>
              </w:rPr>
            </w:pPr>
            <w:r w:rsidRPr="002561E5">
              <w:rPr>
                <w:rFonts w:ascii="Arial" w:hAnsi="Arial" w:cs="Arial"/>
              </w:rPr>
              <w:t>Matig</w:t>
            </w:r>
          </w:p>
          <w:p w14:paraId="04498E80" w14:textId="77777777" w:rsidR="00BE788A" w:rsidRPr="002561E5" w:rsidRDefault="00BE788A" w:rsidP="001B3AAA">
            <w:pPr>
              <w:suppressAutoHyphens/>
              <w:jc w:val="center"/>
              <w:rPr>
                <w:rFonts w:ascii="Arial" w:hAnsi="Arial" w:cs="Arial"/>
              </w:rPr>
            </w:pPr>
            <w:r w:rsidRPr="002561E5">
              <w:rPr>
                <w:rFonts w:ascii="Arial" w:hAnsi="Arial" w:cs="Arial"/>
              </w:rPr>
              <w:t>3</w:t>
            </w:r>
          </w:p>
        </w:tc>
        <w:tc>
          <w:tcPr>
            <w:tcW w:w="993" w:type="dxa"/>
            <w:shd w:val="clear" w:color="auto" w:fill="auto"/>
          </w:tcPr>
          <w:p w14:paraId="14EC74D5" w14:textId="77777777" w:rsidR="00BE788A" w:rsidRPr="002561E5" w:rsidRDefault="00BE788A" w:rsidP="001B3AAA">
            <w:pPr>
              <w:suppressAutoHyphens/>
              <w:jc w:val="center"/>
              <w:rPr>
                <w:rFonts w:ascii="Arial" w:hAnsi="Arial" w:cs="Arial"/>
              </w:rPr>
            </w:pPr>
            <w:r w:rsidRPr="002561E5">
              <w:rPr>
                <w:rFonts w:ascii="Arial" w:hAnsi="Arial" w:cs="Arial"/>
              </w:rPr>
              <w:t>Reëel</w:t>
            </w:r>
          </w:p>
          <w:p w14:paraId="4E4AC8EC" w14:textId="77777777" w:rsidR="00BE788A" w:rsidRPr="002561E5" w:rsidRDefault="00BE788A" w:rsidP="001B3AAA">
            <w:pPr>
              <w:suppressAutoHyphens/>
              <w:jc w:val="center"/>
              <w:rPr>
                <w:rFonts w:ascii="Arial" w:hAnsi="Arial" w:cs="Arial"/>
              </w:rPr>
            </w:pPr>
            <w:r w:rsidRPr="002561E5">
              <w:rPr>
                <w:rFonts w:ascii="Arial" w:hAnsi="Arial" w:cs="Arial"/>
              </w:rPr>
              <w:t>4</w:t>
            </w:r>
          </w:p>
        </w:tc>
        <w:tc>
          <w:tcPr>
            <w:tcW w:w="1198" w:type="dxa"/>
            <w:shd w:val="clear" w:color="auto" w:fill="auto"/>
          </w:tcPr>
          <w:p w14:paraId="260AF2C2" w14:textId="77777777" w:rsidR="00BE788A" w:rsidRPr="002561E5" w:rsidRDefault="00BE788A" w:rsidP="001B3AAA">
            <w:pPr>
              <w:suppressAutoHyphens/>
              <w:jc w:val="center"/>
              <w:rPr>
                <w:rFonts w:ascii="Arial" w:hAnsi="Arial" w:cs="Arial"/>
              </w:rPr>
            </w:pPr>
            <w:r>
              <w:rPr>
                <w:rFonts w:ascii="Arial" w:hAnsi="Arial" w:cs="Arial"/>
              </w:rPr>
              <w:t>Groot</w:t>
            </w:r>
          </w:p>
          <w:p w14:paraId="0D0FBAF8" w14:textId="77777777" w:rsidR="00BE788A" w:rsidRPr="002561E5" w:rsidRDefault="00BE788A" w:rsidP="001B3AAA">
            <w:pPr>
              <w:suppressAutoHyphens/>
              <w:jc w:val="center"/>
              <w:rPr>
                <w:rFonts w:ascii="Arial" w:hAnsi="Arial" w:cs="Arial"/>
              </w:rPr>
            </w:pPr>
            <w:r w:rsidRPr="002561E5">
              <w:rPr>
                <w:rFonts w:ascii="Arial" w:hAnsi="Arial" w:cs="Arial"/>
              </w:rPr>
              <w:t>5</w:t>
            </w:r>
          </w:p>
        </w:tc>
      </w:tr>
      <w:tr w:rsidR="00BE788A" w:rsidRPr="002561E5" w14:paraId="14A018D8" w14:textId="77777777" w:rsidTr="0040280D">
        <w:tc>
          <w:tcPr>
            <w:tcW w:w="2896" w:type="dxa"/>
            <w:shd w:val="clear" w:color="auto" w:fill="auto"/>
          </w:tcPr>
          <w:p w14:paraId="080B2817" w14:textId="77777777" w:rsidR="00BE788A" w:rsidRDefault="00BE788A" w:rsidP="007841FA">
            <w:pPr>
              <w:suppressAutoHyphens/>
              <w:rPr>
                <w:rFonts w:ascii="Arial" w:hAnsi="Arial" w:cs="Arial"/>
              </w:rPr>
            </w:pPr>
            <w:r>
              <w:rPr>
                <w:rFonts w:ascii="Arial" w:hAnsi="Arial" w:cs="Arial"/>
              </w:rPr>
              <w:t>Zaden</w:t>
            </w:r>
          </w:p>
        </w:tc>
        <w:tc>
          <w:tcPr>
            <w:tcW w:w="986" w:type="dxa"/>
            <w:shd w:val="clear" w:color="auto" w:fill="D9D9D9" w:themeFill="background1" w:themeFillShade="D9"/>
          </w:tcPr>
          <w:p w14:paraId="2F0DB121" w14:textId="77777777" w:rsidR="00BE788A" w:rsidRPr="002561E5" w:rsidRDefault="00BE788A" w:rsidP="007841FA">
            <w:pPr>
              <w:suppressAutoHyphens/>
              <w:jc w:val="center"/>
              <w:rPr>
                <w:rFonts w:ascii="Arial" w:hAnsi="Arial" w:cs="Arial"/>
              </w:rPr>
            </w:pPr>
          </w:p>
        </w:tc>
        <w:tc>
          <w:tcPr>
            <w:tcW w:w="979" w:type="dxa"/>
            <w:shd w:val="clear" w:color="auto" w:fill="D9D9D9" w:themeFill="background1" w:themeFillShade="D9"/>
          </w:tcPr>
          <w:p w14:paraId="3B51105C" w14:textId="77777777" w:rsidR="00BE788A" w:rsidRPr="002561E5" w:rsidRDefault="00BE788A" w:rsidP="007841FA">
            <w:pPr>
              <w:suppressAutoHyphens/>
              <w:jc w:val="center"/>
              <w:rPr>
                <w:rFonts w:ascii="Arial" w:hAnsi="Arial" w:cs="Arial"/>
              </w:rPr>
            </w:pPr>
          </w:p>
        </w:tc>
        <w:tc>
          <w:tcPr>
            <w:tcW w:w="1023" w:type="dxa"/>
            <w:shd w:val="clear" w:color="auto" w:fill="D9D9D9" w:themeFill="background1" w:themeFillShade="D9"/>
          </w:tcPr>
          <w:p w14:paraId="2FED7D4D" w14:textId="77777777" w:rsidR="00BE788A" w:rsidRPr="002561E5" w:rsidRDefault="00BE788A" w:rsidP="007841FA">
            <w:pPr>
              <w:suppressAutoHyphens/>
              <w:jc w:val="center"/>
              <w:rPr>
                <w:rFonts w:ascii="Arial" w:hAnsi="Arial" w:cs="Arial"/>
              </w:rPr>
            </w:pPr>
          </w:p>
        </w:tc>
        <w:tc>
          <w:tcPr>
            <w:tcW w:w="987" w:type="dxa"/>
            <w:shd w:val="clear" w:color="auto" w:fill="auto"/>
          </w:tcPr>
          <w:p w14:paraId="44ECD1AF" w14:textId="77777777" w:rsidR="00BE788A" w:rsidRPr="002561E5" w:rsidRDefault="00BE788A" w:rsidP="007841FA">
            <w:pPr>
              <w:suppressAutoHyphens/>
              <w:jc w:val="center"/>
              <w:rPr>
                <w:rFonts w:ascii="Arial" w:hAnsi="Arial" w:cs="Arial"/>
              </w:rPr>
            </w:pPr>
          </w:p>
        </w:tc>
        <w:tc>
          <w:tcPr>
            <w:tcW w:w="993" w:type="dxa"/>
            <w:shd w:val="clear" w:color="auto" w:fill="auto"/>
          </w:tcPr>
          <w:p w14:paraId="4C34F0D4" w14:textId="77777777" w:rsidR="00BE788A" w:rsidRPr="002561E5" w:rsidRDefault="00BE788A" w:rsidP="007841FA">
            <w:pPr>
              <w:suppressAutoHyphens/>
              <w:jc w:val="center"/>
              <w:rPr>
                <w:rFonts w:ascii="Arial" w:hAnsi="Arial" w:cs="Arial"/>
              </w:rPr>
            </w:pPr>
          </w:p>
        </w:tc>
        <w:tc>
          <w:tcPr>
            <w:tcW w:w="1198" w:type="dxa"/>
            <w:shd w:val="clear" w:color="auto" w:fill="auto"/>
          </w:tcPr>
          <w:p w14:paraId="2607CF15" w14:textId="77777777" w:rsidR="00BE788A" w:rsidRPr="002561E5" w:rsidRDefault="00BE788A" w:rsidP="007841FA">
            <w:pPr>
              <w:suppressAutoHyphens/>
              <w:jc w:val="center"/>
              <w:rPr>
                <w:rFonts w:ascii="Arial" w:hAnsi="Arial" w:cs="Arial"/>
              </w:rPr>
            </w:pPr>
          </w:p>
        </w:tc>
      </w:tr>
      <w:tr w:rsidR="00BE788A" w:rsidRPr="002561E5" w14:paraId="50F288DA" w14:textId="77777777" w:rsidTr="0040280D">
        <w:tc>
          <w:tcPr>
            <w:tcW w:w="2896" w:type="dxa"/>
            <w:shd w:val="clear" w:color="auto" w:fill="auto"/>
          </w:tcPr>
          <w:p w14:paraId="0987A562" w14:textId="77777777" w:rsidR="00BE788A" w:rsidRPr="002561E5" w:rsidRDefault="00BE788A" w:rsidP="001B3AAA">
            <w:pPr>
              <w:suppressAutoHyphens/>
              <w:rPr>
                <w:rFonts w:ascii="Arial" w:hAnsi="Arial" w:cs="Arial"/>
              </w:rPr>
            </w:pPr>
            <w:r>
              <w:rPr>
                <w:rFonts w:ascii="Arial" w:hAnsi="Arial" w:cs="Arial"/>
              </w:rPr>
              <w:t xml:space="preserve">Plantmateriaal </w:t>
            </w:r>
          </w:p>
        </w:tc>
        <w:tc>
          <w:tcPr>
            <w:tcW w:w="986" w:type="dxa"/>
            <w:shd w:val="clear" w:color="auto" w:fill="D9D9D9" w:themeFill="background1" w:themeFillShade="D9"/>
          </w:tcPr>
          <w:p w14:paraId="33E0592C" w14:textId="77777777" w:rsidR="00BE788A" w:rsidRPr="002561E5" w:rsidRDefault="00BE788A" w:rsidP="001B3AAA">
            <w:pPr>
              <w:suppressAutoHyphens/>
              <w:jc w:val="center"/>
              <w:rPr>
                <w:rFonts w:ascii="Arial" w:hAnsi="Arial" w:cs="Arial"/>
              </w:rPr>
            </w:pPr>
          </w:p>
        </w:tc>
        <w:tc>
          <w:tcPr>
            <w:tcW w:w="979" w:type="dxa"/>
            <w:shd w:val="clear" w:color="auto" w:fill="D9D9D9" w:themeFill="background1" w:themeFillShade="D9"/>
          </w:tcPr>
          <w:p w14:paraId="40C9CC25" w14:textId="77777777" w:rsidR="00BE788A" w:rsidRPr="002561E5" w:rsidRDefault="00BE788A" w:rsidP="001B3AAA">
            <w:pPr>
              <w:suppressAutoHyphens/>
              <w:jc w:val="center"/>
              <w:rPr>
                <w:rFonts w:ascii="Arial" w:hAnsi="Arial" w:cs="Arial"/>
              </w:rPr>
            </w:pPr>
          </w:p>
        </w:tc>
        <w:tc>
          <w:tcPr>
            <w:tcW w:w="1023" w:type="dxa"/>
            <w:shd w:val="clear" w:color="auto" w:fill="D9D9D9" w:themeFill="background1" w:themeFillShade="D9"/>
          </w:tcPr>
          <w:p w14:paraId="18A97525" w14:textId="77777777" w:rsidR="00BE788A" w:rsidRPr="002561E5" w:rsidRDefault="00BE788A" w:rsidP="001B3AAA">
            <w:pPr>
              <w:suppressAutoHyphens/>
              <w:jc w:val="center"/>
              <w:rPr>
                <w:rFonts w:ascii="Arial" w:hAnsi="Arial" w:cs="Arial"/>
              </w:rPr>
            </w:pPr>
          </w:p>
        </w:tc>
        <w:tc>
          <w:tcPr>
            <w:tcW w:w="987" w:type="dxa"/>
            <w:shd w:val="clear" w:color="auto" w:fill="auto"/>
          </w:tcPr>
          <w:p w14:paraId="37FFCDC8" w14:textId="77777777" w:rsidR="00BE788A" w:rsidRPr="002561E5" w:rsidRDefault="00BE788A" w:rsidP="001B3AAA">
            <w:pPr>
              <w:suppressAutoHyphens/>
              <w:jc w:val="center"/>
              <w:rPr>
                <w:rFonts w:ascii="Arial" w:hAnsi="Arial" w:cs="Arial"/>
              </w:rPr>
            </w:pPr>
          </w:p>
        </w:tc>
        <w:tc>
          <w:tcPr>
            <w:tcW w:w="993" w:type="dxa"/>
            <w:shd w:val="clear" w:color="auto" w:fill="auto"/>
          </w:tcPr>
          <w:p w14:paraId="6B86341E" w14:textId="77777777" w:rsidR="00BE788A" w:rsidRPr="002561E5" w:rsidRDefault="00BE788A" w:rsidP="001B3AAA">
            <w:pPr>
              <w:suppressAutoHyphens/>
              <w:jc w:val="center"/>
              <w:rPr>
                <w:rFonts w:ascii="Arial" w:hAnsi="Arial" w:cs="Arial"/>
              </w:rPr>
            </w:pPr>
          </w:p>
        </w:tc>
        <w:tc>
          <w:tcPr>
            <w:tcW w:w="1198" w:type="dxa"/>
            <w:shd w:val="clear" w:color="auto" w:fill="auto"/>
          </w:tcPr>
          <w:p w14:paraId="168A4129" w14:textId="77777777" w:rsidR="00BE788A" w:rsidRPr="002561E5" w:rsidRDefault="00BE788A" w:rsidP="001B3AAA">
            <w:pPr>
              <w:suppressAutoHyphens/>
              <w:jc w:val="center"/>
              <w:rPr>
                <w:rFonts w:ascii="Arial" w:hAnsi="Arial" w:cs="Arial"/>
              </w:rPr>
            </w:pPr>
          </w:p>
        </w:tc>
      </w:tr>
      <w:tr w:rsidR="00BE788A" w:rsidRPr="002561E5" w14:paraId="1C85DB24" w14:textId="77777777" w:rsidTr="0040280D">
        <w:tc>
          <w:tcPr>
            <w:tcW w:w="2896" w:type="dxa"/>
            <w:shd w:val="clear" w:color="auto" w:fill="auto"/>
          </w:tcPr>
          <w:p w14:paraId="4EC2B7BE" w14:textId="77777777" w:rsidR="00BE788A" w:rsidRDefault="00BE788A" w:rsidP="001B3AAA">
            <w:pPr>
              <w:suppressAutoHyphens/>
              <w:rPr>
                <w:rFonts w:ascii="Arial" w:hAnsi="Arial" w:cs="Arial"/>
              </w:rPr>
            </w:pPr>
            <w:r>
              <w:rPr>
                <w:rFonts w:ascii="Arial" w:hAnsi="Arial" w:cs="Arial"/>
              </w:rPr>
              <w:t xml:space="preserve">Meststoffen </w:t>
            </w:r>
          </w:p>
        </w:tc>
        <w:tc>
          <w:tcPr>
            <w:tcW w:w="986" w:type="dxa"/>
            <w:shd w:val="clear" w:color="auto" w:fill="D9D9D9" w:themeFill="background1" w:themeFillShade="D9"/>
          </w:tcPr>
          <w:p w14:paraId="1F0FE159" w14:textId="77777777" w:rsidR="00BE788A" w:rsidRPr="002561E5" w:rsidRDefault="00BE788A" w:rsidP="001B3AAA">
            <w:pPr>
              <w:suppressAutoHyphens/>
              <w:jc w:val="center"/>
              <w:rPr>
                <w:rFonts w:ascii="Arial" w:hAnsi="Arial" w:cs="Arial"/>
              </w:rPr>
            </w:pPr>
          </w:p>
        </w:tc>
        <w:tc>
          <w:tcPr>
            <w:tcW w:w="979" w:type="dxa"/>
            <w:shd w:val="clear" w:color="auto" w:fill="D9D9D9" w:themeFill="background1" w:themeFillShade="D9"/>
          </w:tcPr>
          <w:p w14:paraId="3F44C755" w14:textId="77777777" w:rsidR="00BE788A" w:rsidRPr="002561E5" w:rsidRDefault="00BE788A" w:rsidP="001B3AAA">
            <w:pPr>
              <w:suppressAutoHyphens/>
              <w:jc w:val="center"/>
              <w:rPr>
                <w:rFonts w:ascii="Arial" w:hAnsi="Arial" w:cs="Arial"/>
              </w:rPr>
            </w:pPr>
          </w:p>
        </w:tc>
        <w:tc>
          <w:tcPr>
            <w:tcW w:w="1023" w:type="dxa"/>
            <w:shd w:val="clear" w:color="auto" w:fill="D9D9D9" w:themeFill="background1" w:themeFillShade="D9"/>
          </w:tcPr>
          <w:p w14:paraId="4C9FE3F7" w14:textId="77777777" w:rsidR="00BE788A" w:rsidRPr="002561E5" w:rsidRDefault="00BE788A" w:rsidP="001B3AAA">
            <w:pPr>
              <w:suppressAutoHyphens/>
              <w:jc w:val="center"/>
              <w:rPr>
                <w:rFonts w:ascii="Arial" w:hAnsi="Arial" w:cs="Arial"/>
              </w:rPr>
            </w:pPr>
          </w:p>
        </w:tc>
        <w:tc>
          <w:tcPr>
            <w:tcW w:w="987" w:type="dxa"/>
            <w:shd w:val="clear" w:color="auto" w:fill="auto"/>
          </w:tcPr>
          <w:p w14:paraId="2CF95DA3" w14:textId="77777777" w:rsidR="00BE788A" w:rsidRPr="002561E5" w:rsidRDefault="00BE788A" w:rsidP="001B3AAA">
            <w:pPr>
              <w:suppressAutoHyphens/>
              <w:jc w:val="center"/>
              <w:rPr>
                <w:rFonts w:ascii="Arial" w:hAnsi="Arial" w:cs="Arial"/>
              </w:rPr>
            </w:pPr>
          </w:p>
        </w:tc>
        <w:tc>
          <w:tcPr>
            <w:tcW w:w="993" w:type="dxa"/>
            <w:shd w:val="clear" w:color="auto" w:fill="auto"/>
          </w:tcPr>
          <w:p w14:paraId="758A070F" w14:textId="77777777" w:rsidR="00BE788A" w:rsidRPr="002561E5" w:rsidRDefault="00BE788A" w:rsidP="001B3AAA">
            <w:pPr>
              <w:suppressAutoHyphens/>
              <w:jc w:val="center"/>
              <w:rPr>
                <w:rFonts w:ascii="Arial" w:hAnsi="Arial" w:cs="Arial"/>
              </w:rPr>
            </w:pPr>
          </w:p>
        </w:tc>
        <w:tc>
          <w:tcPr>
            <w:tcW w:w="1198" w:type="dxa"/>
            <w:shd w:val="clear" w:color="auto" w:fill="auto"/>
          </w:tcPr>
          <w:p w14:paraId="4B3DCA47" w14:textId="77777777" w:rsidR="00BE788A" w:rsidRPr="002561E5" w:rsidRDefault="00BE788A" w:rsidP="001B3AAA">
            <w:pPr>
              <w:suppressAutoHyphens/>
              <w:jc w:val="center"/>
              <w:rPr>
                <w:rFonts w:ascii="Arial" w:hAnsi="Arial" w:cs="Arial"/>
              </w:rPr>
            </w:pPr>
          </w:p>
        </w:tc>
      </w:tr>
      <w:tr w:rsidR="00BE788A" w:rsidRPr="002561E5" w14:paraId="7A793D6F" w14:textId="77777777" w:rsidTr="0040280D">
        <w:tc>
          <w:tcPr>
            <w:tcW w:w="2896" w:type="dxa"/>
            <w:shd w:val="clear" w:color="auto" w:fill="auto"/>
          </w:tcPr>
          <w:p w14:paraId="5634A348" w14:textId="77777777" w:rsidR="00BE788A" w:rsidRDefault="00BE788A" w:rsidP="001B3AAA">
            <w:pPr>
              <w:suppressAutoHyphens/>
              <w:rPr>
                <w:rFonts w:ascii="Arial" w:hAnsi="Arial" w:cs="Arial"/>
              </w:rPr>
            </w:pPr>
            <w:r>
              <w:rPr>
                <w:rFonts w:ascii="Arial" w:hAnsi="Arial" w:cs="Arial"/>
              </w:rPr>
              <w:t>Gewasbeschermingsmiddelen</w:t>
            </w:r>
          </w:p>
        </w:tc>
        <w:tc>
          <w:tcPr>
            <w:tcW w:w="986" w:type="dxa"/>
            <w:shd w:val="clear" w:color="auto" w:fill="D9D9D9" w:themeFill="background1" w:themeFillShade="D9"/>
          </w:tcPr>
          <w:p w14:paraId="3C68EBA1" w14:textId="77777777" w:rsidR="00BE788A" w:rsidRPr="002561E5" w:rsidRDefault="00BE788A" w:rsidP="001B3AAA">
            <w:pPr>
              <w:suppressAutoHyphens/>
              <w:jc w:val="center"/>
              <w:rPr>
                <w:rFonts w:ascii="Arial" w:hAnsi="Arial" w:cs="Arial"/>
              </w:rPr>
            </w:pPr>
          </w:p>
        </w:tc>
        <w:tc>
          <w:tcPr>
            <w:tcW w:w="979" w:type="dxa"/>
            <w:shd w:val="clear" w:color="auto" w:fill="D9D9D9" w:themeFill="background1" w:themeFillShade="D9"/>
          </w:tcPr>
          <w:p w14:paraId="20245D9A" w14:textId="77777777" w:rsidR="00BE788A" w:rsidRPr="002561E5" w:rsidRDefault="00BE788A" w:rsidP="001B3AAA">
            <w:pPr>
              <w:suppressAutoHyphens/>
              <w:jc w:val="center"/>
              <w:rPr>
                <w:rFonts w:ascii="Arial" w:hAnsi="Arial" w:cs="Arial"/>
              </w:rPr>
            </w:pPr>
          </w:p>
        </w:tc>
        <w:tc>
          <w:tcPr>
            <w:tcW w:w="1023" w:type="dxa"/>
            <w:shd w:val="clear" w:color="auto" w:fill="D9D9D9" w:themeFill="background1" w:themeFillShade="D9"/>
          </w:tcPr>
          <w:p w14:paraId="2E2795D1" w14:textId="77777777" w:rsidR="00BE788A" w:rsidRPr="002561E5" w:rsidRDefault="00BE788A" w:rsidP="001B3AAA">
            <w:pPr>
              <w:suppressAutoHyphens/>
              <w:jc w:val="center"/>
              <w:rPr>
                <w:rFonts w:ascii="Arial" w:hAnsi="Arial" w:cs="Arial"/>
              </w:rPr>
            </w:pPr>
          </w:p>
        </w:tc>
        <w:tc>
          <w:tcPr>
            <w:tcW w:w="987" w:type="dxa"/>
            <w:shd w:val="clear" w:color="auto" w:fill="auto"/>
          </w:tcPr>
          <w:p w14:paraId="3FAB4798" w14:textId="77777777" w:rsidR="00BE788A" w:rsidRPr="002561E5" w:rsidRDefault="00BE788A" w:rsidP="001B3AAA">
            <w:pPr>
              <w:suppressAutoHyphens/>
              <w:jc w:val="center"/>
              <w:rPr>
                <w:rFonts w:ascii="Arial" w:hAnsi="Arial" w:cs="Arial"/>
              </w:rPr>
            </w:pPr>
          </w:p>
        </w:tc>
        <w:tc>
          <w:tcPr>
            <w:tcW w:w="993" w:type="dxa"/>
            <w:shd w:val="clear" w:color="auto" w:fill="auto"/>
          </w:tcPr>
          <w:p w14:paraId="28E675CD" w14:textId="77777777" w:rsidR="00BE788A" w:rsidRPr="002561E5" w:rsidRDefault="00BE788A" w:rsidP="001B3AAA">
            <w:pPr>
              <w:suppressAutoHyphens/>
              <w:jc w:val="center"/>
              <w:rPr>
                <w:rFonts w:ascii="Arial" w:hAnsi="Arial" w:cs="Arial"/>
              </w:rPr>
            </w:pPr>
          </w:p>
        </w:tc>
        <w:tc>
          <w:tcPr>
            <w:tcW w:w="1198" w:type="dxa"/>
            <w:shd w:val="clear" w:color="auto" w:fill="auto"/>
          </w:tcPr>
          <w:p w14:paraId="2C41FC4F" w14:textId="77777777" w:rsidR="00BE788A" w:rsidRPr="002561E5" w:rsidRDefault="00BE788A" w:rsidP="001B3AAA">
            <w:pPr>
              <w:suppressAutoHyphens/>
              <w:jc w:val="center"/>
              <w:rPr>
                <w:rFonts w:ascii="Arial" w:hAnsi="Arial" w:cs="Arial"/>
              </w:rPr>
            </w:pPr>
          </w:p>
        </w:tc>
      </w:tr>
      <w:tr w:rsidR="00BE788A" w:rsidRPr="002561E5" w14:paraId="1F28DD4D" w14:textId="77777777" w:rsidTr="0040280D">
        <w:tc>
          <w:tcPr>
            <w:tcW w:w="2896" w:type="dxa"/>
            <w:shd w:val="clear" w:color="auto" w:fill="auto"/>
          </w:tcPr>
          <w:p w14:paraId="1836CA41" w14:textId="78A13E88" w:rsidR="00BE788A" w:rsidRDefault="00BE788A" w:rsidP="001B3AAA">
            <w:pPr>
              <w:suppressAutoHyphens/>
              <w:rPr>
                <w:rFonts w:ascii="Arial" w:hAnsi="Arial" w:cs="Arial"/>
              </w:rPr>
            </w:pPr>
            <w:r>
              <w:rPr>
                <w:rFonts w:ascii="Arial" w:hAnsi="Arial" w:cs="Arial"/>
              </w:rPr>
              <w:t xml:space="preserve">Verpakkingen </w:t>
            </w:r>
            <w:r w:rsidR="00BB65D0">
              <w:rPr>
                <w:rFonts w:ascii="Arial" w:hAnsi="Arial" w:cs="Arial"/>
              </w:rPr>
              <w:t>(krat, doos, …)</w:t>
            </w:r>
          </w:p>
        </w:tc>
        <w:tc>
          <w:tcPr>
            <w:tcW w:w="986" w:type="dxa"/>
            <w:shd w:val="clear" w:color="auto" w:fill="D9D9D9" w:themeFill="background1" w:themeFillShade="D9"/>
          </w:tcPr>
          <w:p w14:paraId="08F9EE11" w14:textId="77777777" w:rsidR="00BE788A" w:rsidRPr="002561E5" w:rsidRDefault="00BE788A" w:rsidP="001B3AAA">
            <w:pPr>
              <w:suppressAutoHyphens/>
              <w:jc w:val="center"/>
              <w:rPr>
                <w:rFonts w:ascii="Arial" w:hAnsi="Arial" w:cs="Arial"/>
              </w:rPr>
            </w:pPr>
          </w:p>
        </w:tc>
        <w:tc>
          <w:tcPr>
            <w:tcW w:w="979" w:type="dxa"/>
            <w:shd w:val="clear" w:color="auto" w:fill="D9D9D9" w:themeFill="background1" w:themeFillShade="D9"/>
          </w:tcPr>
          <w:p w14:paraId="772EBC78" w14:textId="77777777" w:rsidR="00BE788A" w:rsidRPr="002561E5" w:rsidRDefault="00BE788A" w:rsidP="001B3AAA">
            <w:pPr>
              <w:suppressAutoHyphens/>
              <w:jc w:val="center"/>
              <w:rPr>
                <w:rFonts w:ascii="Arial" w:hAnsi="Arial" w:cs="Arial"/>
              </w:rPr>
            </w:pPr>
          </w:p>
        </w:tc>
        <w:tc>
          <w:tcPr>
            <w:tcW w:w="1023" w:type="dxa"/>
            <w:shd w:val="clear" w:color="auto" w:fill="D9D9D9" w:themeFill="background1" w:themeFillShade="D9"/>
          </w:tcPr>
          <w:p w14:paraId="57012D92" w14:textId="77777777" w:rsidR="00BE788A" w:rsidRPr="002561E5" w:rsidRDefault="00BE788A" w:rsidP="001B3AAA">
            <w:pPr>
              <w:suppressAutoHyphens/>
              <w:jc w:val="center"/>
              <w:rPr>
                <w:rFonts w:ascii="Arial" w:hAnsi="Arial" w:cs="Arial"/>
              </w:rPr>
            </w:pPr>
          </w:p>
        </w:tc>
        <w:tc>
          <w:tcPr>
            <w:tcW w:w="987" w:type="dxa"/>
            <w:shd w:val="clear" w:color="auto" w:fill="auto"/>
          </w:tcPr>
          <w:p w14:paraId="633E1C1E" w14:textId="77777777" w:rsidR="00BE788A" w:rsidRPr="002561E5" w:rsidRDefault="00BE788A" w:rsidP="001B3AAA">
            <w:pPr>
              <w:suppressAutoHyphens/>
              <w:jc w:val="center"/>
              <w:rPr>
                <w:rFonts w:ascii="Arial" w:hAnsi="Arial" w:cs="Arial"/>
              </w:rPr>
            </w:pPr>
          </w:p>
        </w:tc>
        <w:tc>
          <w:tcPr>
            <w:tcW w:w="993" w:type="dxa"/>
            <w:shd w:val="clear" w:color="auto" w:fill="auto"/>
          </w:tcPr>
          <w:p w14:paraId="60C9A22F" w14:textId="77777777" w:rsidR="00BE788A" w:rsidRPr="002561E5" w:rsidRDefault="00BE788A" w:rsidP="001B3AAA">
            <w:pPr>
              <w:suppressAutoHyphens/>
              <w:jc w:val="center"/>
              <w:rPr>
                <w:rFonts w:ascii="Arial" w:hAnsi="Arial" w:cs="Arial"/>
              </w:rPr>
            </w:pPr>
          </w:p>
        </w:tc>
        <w:tc>
          <w:tcPr>
            <w:tcW w:w="1198" w:type="dxa"/>
            <w:shd w:val="clear" w:color="auto" w:fill="auto"/>
          </w:tcPr>
          <w:p w14:paraId="325FC582" w14:textId="77777777" w:rsidR="00BE788A" w:rsidRPr="002561E5" w:rsidRDefault="00BE788A" w:rsidP="001B3AAA">
            <w:pPr>
              <w:suppressAutoHyphens/>
              <w:jc w:val="center"/>
              <w:rPr>
                <w:rFonts w:ascii="Arial" w:hAnsi="Arial" w:cs="Arial"/>
              </w:rPr>
            </w:pPr>
          </w:p>
        </w:tc>
      </w:tr>
      <w:tr w:rsidR="00BB65D0" w:rsidRPr="002561E5" w14:paraId="7A3A1DC3" w14:textId="77777777" w:rsidTr="0040280D">
        <w:tc>
          <w:tcPr>
            <w:tcW w:w="2896" w:type="dxa"/>
            <w:shd w:val="clear" w:color="auto" w:fill="auto"/>
          </w:tcPr>
          <w:p w14:paraId="6B579CB3" w14:textId="312C2B15" w:rsidR="00BB65D0" w:rsidRDefault="00BB65D0" w:rsidP="001B3AAA">
            <w:pPr>
              <w:suppressAutoHyphens/>
              <w:rPr>
                <w:rFonts w:ascii="Arial" w:hAnsi="Arial" w:cs="Arial"/>
              </w:rPr>
            </w:pPr>
            <w:r>
              <w:rPr>
                <w:rFonts w:ascii="Arial" w:hAnsi="Arial" w:cs="Arial"/>
              </w:rPr>
              <w:t>Etiketten - labels</w:t>
            </w:r>
          </w:p>
        </w:tc>
        <w:tc>
          <w:tcPr>
            <w:tcW w:w="986" w:type="dxa"/>
            <w:shd w:val="clear" w:color="auto" w:fill="D9D9D9" w:themeFill="background1" w:themeFillShade="D9"/>
          </w:tcPr>
          <w:p w14:paraId="1B2378DD" w14:textId="77777777" w:rsidR="00BB65D0" w:rsidRPr="002561E5" w:rsidRDefault="00BB65D0" w:rsidP="001B3AAA">
            <w:pPr>
              <w:suppressAutoHyphens/>
              <w:jc w:val="center"/>
              <w:rPr>
                <w:rFonts w:ascii="Arial" w:hAnsi="Arial" w:cs="Arial"/>
              </w:rPr>
            </w:pPr>
          </w:p>
        </w:tc>
        <w:tc>
          <w:tcPr>
            <w:tcW w:w="979" w:type="dxa"/>
            <w:shd w:val="clear" w:color="auto" w:fill="D9D9D9" w:themeFill="background1" w:themeFillShade="D9"/>
          </w:tcPr>
          <w:p w14:paraId="3AE07740" w14:textId="77777777" w:rsidR="00BB65D0" w:rsidRPr="002561E5" w:rsidRDefault="00BB65D0" w:rsidP="001B3AAA">
            <w:pPr>
              <w:suppressAutoHyphens/>
              <w:jc w:val="center"/>
              <w:rPr>
                <w:rFonts w:ascii="Arial" w:hAnsi="Arial" w:cs="Arial"/>
              </w:rPr>
            </w:pPr>
          </w:p>
        </w:tc>
        <w:tc>
          <w:tcPr>
            <w:tcW w:w="1023" w:type="dxa"/>
            <w:shd w:val="clear" w:color="auto" w:fill="D9D9D9" w:themeFill="background1" w:themeFillShade="D9"/>
          </w:tcPr>
          <w:p w14:paraId="504B983B" w14:textId="77777777" w:rsidR="00BB65D0" w:rsidRPr="002561E5" w:rsidRDefault="00BB65D0" w:rsidP="001B3AAA">
            <w:pPr>
              <w:suppressAutoHyphens/>
              <w:jc w:val="center"/>
              <w:rPr>
                <w:rFonts w:ascii="Arial" w:hAnsi="Arial" w:cs="Arial"/>
              </w:rPr>
            </w:pPr>
          </w:p>
        </w:tc>
        <w:tc>
          <w:tcPr>
            <w:tcW w:w="987" w:type="dxa"/>
            <w:shd w:val="clear" w:color="auto" w:fill="auto"/>
          </w:tcPr>
          <w:p w14:paraId="7F1C024C" w14:textId="77777777" w:rsidR="00BB65D0" w:rsidRPr="002561E5" w:rsidRDefault="00BB65D0" w:rsidP="001B3AAA">
            <w:pPr>
              <w:suppressAutoHyphens/>
              <w:jc w:val="center"/>
              <w:rPr>
                <w:rFonts w:ascii="Arial" w:hAnsi="Arial" w:cs="Arial"/>
              </w:rPr>
            </w:pPr>
          </w:p>
        </w:tc>
        <w:tc>
          <w:tcPr>
            <w:tcW w:w="993" w:type="dxa"/>
            <w:shd w:val="clear" w:color="auto" w:fill="auto"/>
          </w:tcPr>
          <w:p w14:paraId="709108E7" w14:textId="77777777" w:rsidR="00BB65D0" w:rsidRPr="002561E5" w:rsidRDefault="00BB65D0" w:rsidP="001B3AAA">
            <w:pPr>
              <w:suppressAutoHyphens/>
              <w:jc w:val="center"/>
              <w:rPr>
                <w:rFonts w:ascii="Arial" w:hAnsi="Arial" w:cs="Arial"/>
              </w:rPr>
            </w:pPr>
          </w:p>
        </w:tc>
        <w:tc>
          <w:tcPr>
            <w:tcW w:w="1198" w:type="dxa"/>
            <w:shd w:val="clear" w:color="auto" w:fill="auto"/>
          </w:tcPr>
          <w:p w14:paraId="070F8A52" w14:textId="77777777" w:rsidR="00BB65D0" w:rsidRPr="002561E5" w:rsidRDefault="00BB65D0" w:rsidP="001B3AAA">
            <w:pPr>
              <w:suppressAutoHyphens/>
              <w:jc w:val="center"/>
              <w:rPr>
                <w:rFonts w:ascii="Arial" w:hAnsi="Arial" w:cs="Arial"/>
              </w:rPr>
            </w:pPr>
          </w:p>
        </w:tc>
      </w:tr>
      <w:tr w:rsidR="00BE788A" w:rsidRPr="002561E5" w14:paraId="7155C6C4" w14:textId="77777777" w:rsidTr="0040280D">
        <w:tc>
          <w:tcPr>
            <w:tcW w:w="2896" w:type="dxa"/>
            <w:shd w:val="clear" w:color="auto" w:fill="auto"/>
          </w:tcPr>
          <w:p w14:paraId="7DBE9AFA" w14:textId="77777777" w:rsidR="00BE788A" w:rsidRPr="002561E5" w:rsidRDefault="00BE788A" w:rsidP="001B3AAA">
            <w:pPr>
              <w:suppressAutoHyphens/>
              <w:rPr>
                <w:rFonts w:ascii="Arial" w:hAnsi="Arial" w:cs="Arial"/>
              </w:rPr>
            </w:pPr>
            <w:r>
              <w:rPr>
                <w:rFonts w:ascii="Arial" w:hAnsi="Arial" w:cs="Arial"/>
              </w:rPr>
              <w:t>Andere: …</w:t>
            </w:r>
          </w:p>
        </w:tc>
        <w:tc>
          <w:tcPr>
            <w:tcW w:w="986" w:type="dxa"/>
            <w:shd w:val="clear" w:color="auto" w:fill="D9D9D9" w:themeFill="background1" w:themeFillShade="D9"/>
          </w:tcPr>
          <w:p w14:paraId="144C5804" w14:textId="77777777" w:rsidR="00BE788A" w:rsidRPr="002561E5" w:rsidRDefault="00BE788A" w:rsidP="001B3AAA">
            <w:pPr>
              <w:suppressAutoHyphens/>
              <w:jc w:val="center"/>
              <w:rPr>
                <w:rFonts w:ascii="Arial" w:hAnsi="Arial" w:cs="Arial"/>
              </w:rPr>
            </w:pPr>
          </w:p>
        </w:tc>
        <w:tc>
          <w:tcPr>
            <w:tcW w:w="979" w:type="dxa"/>
            <w:shd w:val="clear" w:color="auto" w:fill="D9D9D9" w:themeFill="background1" w:themeFillShade="D9"/>
          </w:tcPr>
          <w:p w14:paraId="4FD95A35" w14:textId="77777777" w:rsidR="00BE788A" w:rsidRPr="002561E5" w:rsidRDefault="00BE788A" w:rsidP="001B3AAA">
            <w:pPr>
              <w:suppressAutoHyphens/>
              <w:jc w:val="center"/>
              <w:rPr>
                <w:rFonts w:ascii="Arial" w:hAnsi="Arial" w:cs="Arial"/>
              </w:rPr>
            </w:pPr>
          </w:p>
        </w:tc>
        <w:tc>
          <w:tcPr>
            <w:tcW w:w="1023" w:type="dxa"/>
            <w:shd w:val="clear" w:color="auto" w:fill="D9D9D9" w:themeFill="background1" w:themeFillShade="D9"/>
          </w:tcPr>
          <w:p w14:paraId="60668B67" w14:textId="77777777" w:rsidR="00BE788A" w:rsidRPr="002561E5" w:rsidRDefault="00BE788A" w:rsidP="001B3AAA">
            <w:pPr>
              <w:suppressAutoHyphens/>
              <w:jc w:val="center"/>
              <w:rPr>
                <w:rFonts w:ascii="Arial" w:hAnsi="Arial" w:cs="Arial"/>
              </w:rPr>
            </w:pPr>
          </w:p>
        </w:tc>
        <w:tc>
          <w:tcPr>
            <w:tcW w:w="987" w:type="dxa"/>
            <w:shd w:val="clear" w:color="auto" w:fill="auto"/>
          </w:tcPr>
          <w:p w14:paraId="58FEDAB0" w14:textId="77777777" w:rsidR="00BE788A" w:rsidRPr="002561E5" w:rsidRDefault="00BE788A" w:rsidP="001B3AAA">
            <w:pPr>
              <w:suppressAutoHyphens/>
              <w:jc w:val="center"/>
              <w:rPr>
                <w:rFonts w:ascii="Arial" w:hAnsi="Arial" w:cs="Arial"/>
              </w:rPr>
            </w:pPr>
          </w:p>
        </w:tc>
        <w:tc>
          <w:tcPr>
            <w:tcW w:w="993" w:type="dxa"/>
            <w:shd w:val="clear" w:color="auto" w:fill="auto"/>
          </w:tcPr>
          <w:p w14:paraId="44187DD6" w14:textId="77777777" w:rsidR="00BE788A" w:rsidRPr="002561E5" w:rsidRDefault="00BE788A" w:rsidP="001B3AAA">
            <w:pPr>
              <w:suppressAutoHyphens/>
              <w:jc w:val="center"/>
              <w:rPr>
                <w:rFonts w:ascii="Arial" w:hAnsi="Arial" w:cs="Arial"/>
              </w:rPr>
            </w:pPr>
          </w:p>
        </w:tc>
        <w:tc>
          <w:tcPr>
            <w:tcW w:w="1198" w:type="dxa"/>
            <w:shd w:val="clear" w:color="auto" w:fill="auto"/>
          </w:tcPr>
          <w:p w14:paraId="7AA043CB" w14:textId="77777777" w:rsidR="00BE788A" w:rsidRPr="002561E5" w:rsidRDefault="00BE788A" w:rsidP="001B3AAA">
            <w:pPr>
              <w:suppressAutoHyphens/>
              <w:jc w:val="center"/>
              <w:rPr>
                <w:rFonts w:ascii="Arial" w:hAnsi="Arial" w:cs="Arial"/>
              </w:rPr>
            </w:pPr>
          </w:p>
        </w:tc>
      </w:tr>
      <w:tr w:rsidR="00BE788A" w:rsidRPr="002561E5" w14:paraId="23904EF7" w14:textId="77777777" w:rsidTr="0040280D">
        <w:tc>
          <w:tcPr>
            <w:tcW w:w="2896" w:type="dxa"/>
            <w:shd w:val="clear" w:color="auto" w:fill="auto"/>
          </w:tcPr>
          <w:p w14:paraId="02B74F82" w14:textId="77777777" w:rsidR="00BE788A" w:rsidRPr="002561E5" w:rsidRDefault="00BE788A" w:rsidP="001B3AAA">
            <w:pPr>
              <w:suppressAutoHyphens/>
              <w:rPr>
                <w:rFonts w:ascii="Arial" w:hAnsi="Arial" w:cs="Arial"/>
              </w:rPr>
            </w:pPr>
            <w:r>
              <w:rPr>
                <w:rFonts w:ascii="Arial" w:hAnsi="Arial" w:cs="Arial"/>
              </w:rPr>
              <w:t>Andere: …</w:t>
            </w:r>
          </w:p>
        </w:tc>
        <w:tc>
          <w:tcPr>
            <w:tcW w:w="986" w:type="dxa"/>
            <w:shd w:val="clear" w:color="auto" w:fill="D9D9D9" w:themeFill="background1" w:themeFillShade="D9"/>
          </w:tcPr>
          <w:p w14:paraId="4D71DCE8" w14:textId="77777777" w:rsidR="00BE788A" w:rsidRPr="002561E5" w:rsidRDefault="00BE788A" w:rsidP="001B3AAA">
            <w:pPr>
              <w:suppressAutoHyphens/>
              <w:jc w:val="center"/>
              <w:rPr>
                <w:rFonts w:ascii="Arial" w:hAnsi="Arial" w:cs="Arial"/>
              </w:rPr>
            </w:pPr>
          </w:p>
        </w:tc>
        <w:tc>
          <w:tcPr>
            <w:tcW w:w="979" w:type="dxa"/>
            <w:shd w:val="clear" w:color="auto" w:fill="D9D9D9" w:themeFill="background1" w:themeFillShade="D9"/>
          </w:tcPr>
          <w:p w14:paraId="24349058" w14:textId="77777777" w:rsidR="00BE788A" w:rsidRPr="002561E5" w:rsidRDefault="00BE788A" w:rsidP="001B3AAA">
            <w:pPr>
              <w:suppressAutoHyphens/>
              <w:jc w:val="center"/>
              <w:rPr>
                <w:rFonts w:ascii="Arial" w:hAnsi="Arial" w:cs="Arial"/>
              </w:rPr>
            </w:pPr>
          </w:p>
        </w:tc>
        <w:tc>
          <w:tcPr>
            <w:tcW w:w="1023" w:type="dxa"/>
            <w:shd w:val="clear" w:color="auto" w:fill="D9D9D9" w:themeFill="background1" w:themeFillShade="D9"/>
          </w:tcPr>
          <w:p w14:paraId="0F924535" w14:textId="77777777" w:rsidR="00BE788A" w:rsidRPr="002561E5" w:rsidRDefault="00BE788A" w:rsidP="001B3AAA">
            <w:pPr>
              <w:suppressAutoHyphens/>
              <w:jc w:val="center"/>
              <w:rPr>
                <w:rFonts w:ascii="Arial" w:hAnsi="Arial" w:cs="Arial"/>
              </w:rPr>
            </w:pPr>
          </w:p>
        </w:tc>
        <w:tc>
          <w:tcPr>
            <w:tcW w:w="987" w:type="dxa"/>
            <w:shd w:val="clear" w:color="auto" w:fill="auto"/>
          </w:tcPr>
          <w:p w14:paraId="7975AF6F" w14:textId="77777777" w:rsidR="00BE788A" w:rsidRPr="002561E5" w:rsidRDefault="00BE788A" w:rsidP="001B3AAA">
            <w:pPr>
              <w:suppressAutoHyphens/>
              <w:jc w:val="center"/>
              <w:rPr>
                <w:rFonts w:ascii="Arial" w:hAnsi="Arial" w:cs="Arial"/>
              </w:rPr>
            </w:pPr>
          </w:p>
        </w:tc>
        <w:tc>
          <w:tcPr>
            <w:tcW w:w="993" w:type="dxa"/>
            <w:shd w:val="clear" w:color="auto" w:fill="auto"/>
          </w:tcPr>
          <w:p w14:paraId="32D82378" w14:textId="77777777" w:rsidR="00BE788A" w:rsidRPr="002561E5" w:rsidRDefault="00BE788A" w:rsidP="001B3AAA">
            <w:pPr>
              <w:suppressAutoHyphens/>
              <w:jc w:val="center"/>
              <w:rPr>
                <w:rFonts w:ascii="Arial" w:hAnsi="Arial" w:cs="Arial"/>
              </w:rPr>
            </w:pPr>
          </w:p>
        </w:tc>
        <w:tc>
          <w:tcPr>
            <w:tcW w:w="1198" w:type="dxa"/>
            <w:shd w:val="clear" w:color="auto" w:fill="auto"/>
          </w:tcPr>
          <w:p w14:paraId="28D58D09" w14:textId="77777777" w:rsidR="00BE788A" w:rsidRPr="002561E5" w:rsidRDefault="00BE788A" w:rsidP="001B3AAA">
            <w:pPr>
              <w:suppressAutoHyphens/>
              <w:jc w:val="center"/>
              <w:rPr>
                <w:rFonts w:ascii="Arial" w:hAnsi="Arial" w:cs="Arial"/>
              </w:rPr>
            </w:pPr>
          </w:p>
        </w:tc>
      </w:tr>
    </w:tbl>
    <w:p w14:paraId="72321226" w14:textId="77777777" w:rsidR="00BE788A" w:rsidRDefault="00BE788A" w:rsidP="00BE788A">
      <w:pPr>
        <w:suppressAutoHyphens/>
        <w:rPr>
          <w:rFonts w:ascii="Arial" w:hAnsi="Arial" w:cs="Arial"/>
        </w:rPr>
      </w:pPr>
    </w:p>
    <w:p w14:paraId="44935945" w14:textId="262EA95B" w:rsidR="00BE788A" w:rsidRDefault="00BE788A" w:rsidP="00BE788A">
      <w:pPr>
        <w:suppressAutoHyphens/>
        <w:rPr>
          <w:rFonts w:ascii="Arial" w:hAnsi="Arial" w:cs="Arial"/>
        </w:rPr>
      </w:pPr>
      <w:r>
        <w:rPr>
          <w:rFonts w:ascii="Arial" w:hAnsi="Arial" w:cs="Arial"/>
        </w:rPr>
        <w:t>Bij aanwezigheid van risico</w:t>
      </w:r>
      <w:r w:rsidR="0040280D">
        <w:rPr>
          <w:rFonts w:ascii="Arial" w:hAnsi="Arial" w:cs="Arial"/>
        </w:rPr>
        <w:t xml:space="preserve"> (beoordeling 3-4-5)</w:t>
      </w:r>
    </w:p>
    <w:p w14:paraId="63D49304" w14:textId="77777777" w:rsidR="00BE788A" w:rsidRDefault="00BE788A" w:rsidP="00BE788A">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79"/>
      </w:tblGrid>
      <w:tr w:rsidR="00BE788A" w:rsidRPr="002561E5" w14:paraId="1BA932C1" w14:textId="77777777" w:rsidTr="001B3AAA">
        <w:tc>
          <w:tcPr>
            <w:tcW w:w="1101" w:type="dxa"/>
            <w:shd w:val="clear" w:color="auto" w:fill="auto"/>
          </w:tcPr>
          <w:p w14:paraId="6D18F052" w14:textId="77777777" w:rsidR="00BE788A" w:rsidRPr="002561E5" w:rsidRDefault="00BE788A" w:rsidP="001B3AAA">
            <w:pPr>
              <w:suppressAutoHyphens/>
              <w:rPr>
                <w:rFonts w:ascii="Arial" w:hAnsi="Arial" w:cs="Arial"/>
              </w:rPr>
            </w:pPr>
          </w:p>
        </w:tc>
        <w:tc>
          <w:tcPr>
            <w:tcW w:w="8109" w:type="dxa"/>
            <w:shd w:val="clear" w:color="auto" w:fill="auto"/>
          </w:tcPr>
          <w:p w14:paraId="70C85AE5" w14:textId="77777777" w:rsidR="00BE788A" w:rsidRPr="002561E5" w:rsidRDefault="00BE788A" w:rsidP="001B3AAA">
            <w:pPr>
              <w:suppressAutoHyphens/>
              <w:rPr>
                <w:rFonts w:ascii="Arial" w:hAnsi="Arial" w:cs="Arial"/>
              </w:rPr>
            </w:pPr>
            <w:r w:rsidRPr="002561E5">
              <w:rPr>
                <w:rFonts w:ascii="Arial" w:hAnsi="Arial" w:cs="Arial"/>
              </w:rPr>
              <w:t xml:space="preserve">Geen verdere maatregelen nodig </w:t>
            </w:r>
          </w:p>
          <w:p w14:paraId="5153EC9D" w14:textId="673A8BCC" w:rsidR="00BE788A" w:rsidRPr="002561E5" w:rsidRDefault="00BE788A" w:rsidP="001B3AAA">
            <w:pPr>
              <w:suppressAutoHyphens/>
              <w:rPr>
                <w:rFonts w:ascii="Arial" w:hAnsi="Arial" w:cs="Arial"/>
              </w:rPr>
            </w:pPr>
            <w:r w:rsidRPr="002561E5">
              <w:rPr>
                <w:rFonts w:ascii="Arial" w:hAnsi="Arial" w:cs="Arial"/>
              </w:rPr>
              <w:t>(naast deze opgenomen in andere G</w:t>
            </w:r>
            <w:r>
              <w:rPr>
                <w:rFonts w:ascii="Arial" w:hAnsi="Arial" w:cs="Arial"/>
              </w:rPr>
              <w:t xml:space="preserve">LOBALG.A.P. IFA F&amp;V-SMART </w:t>
            </w:r>
            <w:r w:rsidRPr="002561E5">
              <w:rPr>
                <w:rFonts w:ascii="Arial" w:hAnsi="Arial" w:cs="Arial"/>
              </w:rPr>
              <w:t>vereisten)</w:t>
            </w:r>
          </w:p>
        </w:tc>
      </w:tr>
      <w:tr w:rsidR="00BE788A" w:rsidRPr="002561E5" w14:paraId="5B78A951" w14:textId="77777777" w:rsidTr="001B3AAA">
        <w:tc>
          <w:tcPr>
            <w:tcW w:w="1101" w:type="dxa"/>
            <w:shd w:val="clear" w:color="auto" w:fill="auto"/>
          </w:tcPr>
          <w:p w14:paraId="450CE949" w14:textId="77777777" w:rsidR="00BE788A" w:rsidRPr="002561E5" w:rsidRDefault="00BE788A" w:rsidP="001B3AAA">
            <w:pPr>
              <w:suppressAutoHyphens/>
              <w:rPr>
                <w:rFonts w:ascii="Arial" w:hAnsi="Arial" w:cs="Arial"/>
              </w:rPr>
            </w:pPr>
          </w:p>
        </w:tc>
        <w:tc>
          <w:tcPr>
            <w:tcW w:w="8109" w:type="dxa"/>
            <w:shd w:val="clear" w:color="auto" w:fill="auto"/>
          </w:tcPr>
          <w:p w14:paraId="1B5E60D3" w14:textId="77777777" w:rsidR="00BE788A" w:rsidRPr="002561E5" w:rsidRDefault="00BE788A" w:rsidP="001B3AAA">
            <w:pPr>
              <w:suppressAutoHyphens/>
              <w:rPr>
                <w:rFonts w:ascii="Arial" w:hAnsi="Arial" w:cs="Arial"/>
              </w:rPr>
            </w:pPr>
            <w:r w:rsidRPr="002561E5">
              <w:rPr>
                <w:rFonts w:ascii="Arial" w:hAnsi="Arial" w:cs="Arial"/>
              </w:rPr>
              <w:t xml:space="preserve">Specifieke maatregelen nodig </w:t>
            </w:r>
          </w:p>
          <w:p w14:paraId="0EB54730" w14:textId="5EC80A8A" w:rsidR="00BE788A" w:rsidRPr="002561E5" w:rsidRDefault="00BE788A" w:rsidP="001B3AAA">
            <w:pPr>
              <w:suppressAutoHyphens/>
              <w:rPr>
                <w:rFonts w:ascii="Arial" w:hAnsi="Arial" w:cs="Arial"/>
              </w:rPr>
            </w:pPr>
            <w:r w:rsidRPr="002561E5">
              <w:rPr>
                <w:rFonts w:ascii="Arial" w:hAnsi="Arial" w:cs="Arial"/>
              </w:rPr>
              <w:t xml:space="preserve">(naast deze opgenomen in andere </w:t>
            </w:r>
            <w:r>
              <w:rPr>
                <w:rFonts w:ascii="Arial" w:hAnsi="Arial" w:cs="Arial"/>
              </w:rPr>
              <w:t xml:space="preserve">GLOBALG.A.P. IFA F&amp;V-SMART </w:t>
            </w:r>
            <w:r w:rsidRPr="002561E5">
              <w:rPr>
                <w:rFonts w:ascii="Arial" w:hAnsi="Arial" w:cs="Arial"/>
              </w:rPr>
              <w:t>vereisten)</w:t>
            </w:r>
          </w:p>
        </w:tc>
      </w:tr>
    </w:tbl>
    <w:p w14:paraId="2AD80739" w14:textId="77777777" w:rsidR="00BE788A" w:rsidRDefault="00BE788A" w:rsidP="00BE788A">
      <w:pPr>
        <w:suppressAutoHyphens/>
        <w:rPr>
          <w:rFonts w:ascii="Arial" w:hAnsi="Arial" w:cs="Arial"/>
        </w:rPr>
      </w:pPr>
    </w:p>
    <w:p w14:paraId="6F2A6B1C" w14:textId="77777777" w:rsidR="005E5022" w:rsidRDefault="005E5022">
      <w:pPr>
        <w:rPr>
          <w:rFonts w:ascii="Arial" w:hAnsi="Arial" w:cs="Arial"/>
        </w:rPr>
      </w:pPr>
      <w:r>
        <w:rPr>
          <w:rFonts w:ascii="Arial" w:hAnsi="Arial" w:cs="Arial"/>
        </w:rPr>
        <w:br w:type="page"/>
      </w:r>
    </w:p>
    <w:p w14:paraId="3C99E954" w14:textId="79954950" w:rsidR="00BE788A" w:rsidRDefault="00BE788A" w:rsidP="00BE788A">
      <w:pPr>
        <w:suppressAutoHyphens/>
        <w:rPr>
          <w:rFonts w:ascii="Arial" w:hAnsi="Arial" w:cs="Arial"/>
        </w:rPr>
      </w:pPr>
      <w:r>
        <w:rPr>
          <w:rFonts w:ascii="Arial" w:hAnsi="Arial" w:cs="Arial"/>
        </w:rPr>
        <w:lastRenderedPageBreak/>
        <w:t xml:space="preserve">Indien specifieke maatregelen nodig </w:t>
      </w:r>
    </w:p>
    <w:p w14:paraId="77990A43" w14:textId="77777777" w:rsidR="00BE788A" w:rsidRDefault="00BE788A" w:rsidP="00BE788A">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1060"/>
        <w:gridCol w:w="4413"/>
      </w:tblGrid>
      <w:tr w:rsidR="00BE788A" w:rsidRPr="002561E5" w14:paraId="4456AC29" w14:textId="77777777" w:rsidTr="005E5022">
        <w:tc>
          <w:tcPr>
            <w:tcW w:w="1980" w:type="pct"/>
            <w:shd w:val="clear" w:color="auto" w:fill="auto"/>
          </w:tcPr>
          <w:p w14:paraId="452BA8DF" w14:textId="77777777" w:rsidR="00BE788A" w:rsidRPr="002561E5" w:rsidRDefault="00BE788A" w:rsidP="001B3AAA">
            <w:pPr>
              <w:suppressAutoHyphens/>
              <w:rPr>
                <w:rFonts w:ascii="Arial" w:hAnsi="Arial" w:cs="Arial"/>
              </w:rPr>
            </w:pPr>
            <w:r w:rsidRPr="002561E5">
              <w:rPr>
                <w:rFonts w:ascii="Arial" w:hAnsi="Arial" w:cs="Arial"/>
              </w:rPr>
              <w:t>Maatregel</w:t>
            </w:r>
          </w:p>
        </w:tc>
        <w:tc>
          <w:tcPr>
            <w:tcW w:w="585" w:type="pct"/>
            <w:shd w:val="clear" w:color="auto" w:fill="auto"/>
          </w:tcPr>
          <w:p w14:paraId="36FA48A8" w14:textId="322CD4C7" w:rsidR="00BE788A" w:rsidRPr="002561E5" w:rsidRDefault="00BE788A" w:rsidP="001B3AAA">
            <w:pPr>
              <w:suppressAutoHyphens/>
              <w:rPr>
                <w:rFonts w:ascii="Arial" w:hAnsi="Arial" w:cs="Arial"/>
              </w:rPr>
            </w:pPr>
            <w:r w:rsidRPr="002561E5">
              <w:rPr>
                <w:rFonts w:ascii="Arial" w:hAnsi="Arial" w:cs="Arial"/>
              </w:rPr>
              <w:t>J</w:t>
            </w:r>
            <w:r>
              <w:rPr>
                <w:rFonts w:ascii="Arial" w:hAnsi="Arial" w:cs="Arial"/>
              </w:rPr>
              <w:t>a</w:t>
            </w:r>
            <w:r w:rsidRPr="002561E5">
              <w:rPr>
                <w:rFonts w:ascii="Arial" w:hAnsi="Arial" w:cs="Arial"/>
              </w:rPr>
              <w:t>/N</w:t>
            </w:r>
            <w:r>
              <w:rPr>
                <w:rFonts w:ascii="Arial" w:hAnsi="Arial" w:cs="Arial"/>
              </w:rPr>
              <w:t>een</w:t>
            </w:r>
          </w:p>
        </w:tc>
        <w:tc>
          <w:tcPr>
            <w:tcW w:w="2435" w:type="pct"/>
            <w:shd w:val="clear" w:color="auto" w:fill="auto"/>
          </w:tcPr>
          <w:p w14:paraId="3AC2201C" w14:textId="77777777" w:rsidR="00BE788A" w:rsidRPr="002561E5" w:rsidRDefault="00BE788A" w:rsidP="001B3AAA">
            <w:pPr>
              <w:suppressAutoHyphens/>
              <w:rPr>
                <w:rFonts w:ascii="Arial" w:hAnsi="Arial" w:cs="Arial"/>
              </w:rPr>
            </w:pPr>
            <w:r w:rsidRPr="002561E5">
              <w:rPr>
                <w:rFonts w:ascii="Arial" w:hAnsi="Arial" w:cs="Arial"/>
              </w:rPr>
              <w:t>Specificatie</w:t>
            </w:r>
          </w:p>
        </w:tc>
      </w:tr>
      <w:tr w:rsidR="00BE788A" w:rsidRPr="002561E5" w14:paraId="05C1ED99" w14:textId="77777777" w:rsidTr="005E5022">
        <w:tc>
          <w:tcPr>
            <w:tcW w:w="1980" w:type="pct"/>
            <w:shd w:val="clear" w:color="auto" w:fill="auto"/>
          </w:tcPr>
          <w:p w14:paraId="4C178081" w14:textId="77777777" w:rsidR="00BE788A" w:rsidRPr="002561E5" w:rsidRDefault="00BE788A" w:rsidP="001B3AAA">
            <w:pPr>
              <w:suppressAutoHyphens/>
              <w:rPr>
                <w:rFonts w:ascii="Arial" w:hAnsi="Arial" w:cs="Arial"/>
              </w:rPr>
            </w:pPr>
            <w:r w:rsidRPr="002561E5">
              <w:rPr>
                <w:rFonts w:ascii="Arial" w:hAnsi="Arial" w:cs="Arial"/>
              </w:rPr>
              <w:t xml:space="preserve">Visuele controle van </w:t>
            </w:r>
            <w:r>
              <w:rPr>
                <w:rFonts w:ascii="Arial" w:hAnsi="Arial" w:cs="Arial"/>
              </w:rPr>
              <w:t xml:space="preserve">leveringen </w:t>
            </w:r>
          </w:p>
          <w:p w14:paraId="3CA9A603" w14:textId="77777777" w:rsidR="00BE788A" w:rsidRPr="002561E5" w:rsidRDefault="00BE788A" w:rsidP="001B3AAA">
            <w:pPr>
              <w:suppressAutoHyphens/>
              <w:rPr>
                <w:rFonts w:ascii="Arial" w:hAnsi="Arial" w:cs="Arial"/>
              </w:rPr>
            </w:pPr>
          </w:p>
        </w:tc>
        <w:tc>
          <w:tcPr>
            <w:tcW w:w="585" w:type="pct"/>
            <w:shd w:val="clear" w:color="auto" w:fill="auto"/>
          </w:tcPr>
          <w:p w14:paraId="53529010" w14:textId="77777777" w:rsidR="00BE788A" w:rsidRPr="002561E5" w:rsidRDefault="00BE788A" w:rsidP="001B3AAA">
            <w:pPr>
              <w:suppressAutoHyphens/>
              <w:rPr>
                <w:rFonts w:ascii="Arial" w:hAnsi="Arial" w:cs="Arial"/>
              </w:rPr>
            </w:pPr>
          </w:p>
        </w:tc>
        <w:tc>
          <w:tcPr>
            <w:tcW w:w="2435" w:type="pct"/>
            <w:shd w:val="clear" w:color="auto" w:fill="auto"/>
          </w:tcPr>
          <w:p w14:paraId="216DA0E3" w14:textId="77777777" w:rsidR="00BE788A" w:rsidRPr="002561E5" w:rsidRDefault="00BE788A" w:rsidP="001B3AAA">
            <w:pPr>
              <w:suppressAutoHyphens/>
              <w:rPr>
                <w:rFonts w:ascii="Arial" w:hAnsi="Arial" w:cs="Arial"/>
              </w:rPr>
            </w:pPr>
          </w:p>
        </w:tc>
      </w:tr>
      <w:tr w:rsidR="00BE788A" w:rsidRPr="002561E5" w14:paraId="1B3236DD" w14:textId="77777777" w:rsidTr="005E5022">
        <w:tc>
          <w:tcPr>
            <w:tcW w:w="1980" w:type="pct"/>
            <w:shd w:val="clear" w:color="auto" w:fill="auto"/>
          </w:tcPr>
          <w:p w14:paraId="7BC4C4D8" w14:textId="77777777" w:rsidR="00BE788A" w:rsidRPr="002561E5" w:rsidRDefault="00BE788A" w:rsidP="001B3AAA">
            <w:pPr>
              <w:suppressAutoHyphens/>
              <w:rPr>
                <w:rFonts w:ascii="Arial" w:hAnsi="Arial" w:cs="Arial"/>
              </w:rPr>
            </w:pPr>
            <w:r w:rsidRPr="002561E5">
              <w:rPr>
                <w:rFonts w:ascii="Arial" w:hAnsi="Arial" w:cs="Arial"/>
              </w:rPr>
              <w:t xml:space="preserve">Analyse van </w:t>
            </w:r>
            <w:r>
              <w:rPr>
                <w:rFonts w:ascii="Arial" w:hAnsi="Arial" w:cs="Arial"/>
              </w:rPr>
              <w:t xml:space="preserve">leveringen </w:t>
            </w:r>
          </w:p>
          <w:p w14:paraId="46C09080" w14:textId="77777777" w:rsidR="00BE788A" w:rsidRPr="002561E5" w:rsidRDefault="00BE788A" w:rsidP="001B3AAA">
            <w:pPr>
              <w:suppressAutoHyphens/>
              <w:rPr>
                <w:rFonts w:ascii="Arial" w:hAnsi="Arial" w:cs="Arial"/>
              </w:rPr>
            </w:pPr>
          </w:p>
        </w:tc>
        <w:tc>
          <w:tcPr>
            <w:tcW w:w="585" w:type="pct"/>
            <w:shd w:val="clear" w:color="auto" w:fill="auto"/>
          </w:tcPr>
          <w:p w14:paraId="6474460E" w14:textId="77777777" w:rsidR="00BE788A" w:rsidRPr="002561E5" w:rsidRDefault="00BE788A" w:rsidP="001B3AAA">
            <w:pPr>
              <w:suppressAutoHyphens/>
              <w:rPr>
                <w:rFonts w:ascii="Arial" w:hAnsi="Arial" w:cs="Arial"/>
              </w:rPr>
            </w:pPr>
          </w:p>
        </w:tc>
        <w:tc>
          <w:tcPr>
            <w:tcW w:w="2435" w:type="pct"/>
            <w:shd w:val="clear" w:color="auto" w:fill="auto"/>
          </w:tcPr>
          <w:p w14:paraId="5BB072D5" w14:textId="77777777" w:rsidR="00BE788A" w:rsidRPr="002561E5" w:rsidRDefault="00BE788A" w:rsidP="001B3AAA">
            <w:pPr>
              <w:suppressAutoHyphens/>
              <w:rPr>
                <w:rFonts w:ascii="Arial" w:hAnsi="Arial" w:cs="Arial"/>
              </w:rPr>
            </w:pPr>
          </w:p>
        </w:tc>
      </w:tr>
      <w:tr w:rsidR="00BE788A" w:rsidRPr="002561E5" w14:paraId="7C96BE23" w14:textId="77777777" w:rsidTr="005E5022">
        <w:tc>
          <w:tcPr>
            <w:tcW w:w="1980" w:type="pct"/>
            <w:shd w:val="clear" w:color="auto" w:fill="auto"/>
          </w:tcPr>
          <w:p w14:paraId="706F7BD2" w14:textId="77777777" w:rsidR="00BE788A" w:rsidRDefault="00BE788A" w:rsidP="001B3AAA">
            <w:pPr>
              <w:suppressAutoHyphens/>
              <w:rPr>
                <w:rFonts w:ascii="Arial" w:hAnsi="Arial" w:cs="Arial"/>
              </w:rPr>
            </w:pPr>
            <w:r>
              <w:rPr>
                <w:rFonts w:ascii="Arial" w:hAnsi="Arial" w:cs="Arial"/>
              </w:rPr>
              <w:t xml:space="preserve">Leveringen terugsturen </w:t>
            </w:r>
          </w:p>
          <w:p w14:paraId="7FEE28B0" w14:textId="77777777" w:rsidR="00BE788A" w:rsidRPr="002561E5" w:rsidRDefault="00BE788A" w:rsidP="001B3AAA">
            <w:pPr>
              <w:suppressAutoHyphens/>
              <w:rPr>
                <w:rFonts w:ascii="Arial" w:hAnsi="Arial" w:cs="Arial"/>
              </w:rPr>
            </w:pPr>
          </w:p>
        </w:tc>
        <w:tc>
          <w:tcPr>
            <w:tcW w:w="585" w:type="pct"/>
            <w:shd w:val="clear" w:color="auto" w:fill="auto"/>
          </w:tcPr>
          <w:p w14:paraId="6E9BDC73" w14:textId="77777777" w:rsidR="00BE788A" w:rsidRPr="002561E5" w:rsidRDefault="00BE788A" w:rsidP="001B3AAA">
            <w:pPr>
              <w:suppressAutoHyphens/>
              <w:rPr>
                <w:rFonts w:ascii="Arial" w:hAnsi="Arial" w:cs="Arial"/>
              </w:rPr>
            </w:pPr>
          </w:p>
        </w:tc>
        <w:tc>
          <w:tcPr>
            <w:tcW w:w="2435" w:type="pct"/>
            <w:shd w:val="clear" w:color="auto" w:fill="auto"/>
          </w:tcPr>
          <w:p w14:paraId="6C6512FF" w14:textId="77777777" w:rsidR="00BE788A" w:rsidRPr="002561E5" w:rsidRDefault="00BE788A" w:rsidP="001B3AAA">
            <w:pPr>
              <w:suppressAutoHyphens/>
              <w:rPr>
                <w:rFonts w:ascii="Arial" w:hAnsi="Arial" w:cs="Arial"/>
              </w:rPr>
            </w:pPr>
          </w:p>
        </w:tc>
      </w:tr>
      <w:tr w:rsidR="00BE788A" w:rsidRPr="002561E5" w14:paraId="6F381EFC" w14:textId="77777777" w:rsidTr="005E5022">
        <w:tc>
          <w:tcPr>
            <w:tcW w:w="1980" w:type="pct"/>
            <w:shd w:val="clear" w:color="auto" w:fill="auto"/>
          </w:tcPr>
          <w:p w14:paraId="3E094E82" w14:textId="77777777" w:rsidR="00BE788A" w:rsidRPr="002561E5" w:rsidRDefault="00BE788A" w:rsidP="001B3AAA">
            <w:pPr>
              <w:suppressAutoHyphens/>
              <w:rPr>
                <w:rFonts w:ascii="Arial" w:hAnsi="Arial" w:cs="Arial"/>
              </w:rPr>
            </w:pPr>
            <w:r>
              <w:rPr>
                <w:rFonts w:ascii="Arial" w:hAnsi="Arial" w:cs="Arial"/>
              </w:rPr>
              <w:t xml:space="preserve">Veranderen van leverancier </w:t>
            </w:r>
          </w:p>
          <w:p w14:paraId="0615AC91" w14:textId="77777777" w:rsidR="00BE788A" w:rsidRPr="002561E5" w:rsidRDefault="00BE788A" w:rsidP="001B3AAA">
            <w:pPr>
              <w:suppressAutoHyphens/>
              <w:rPr>
                <w:rFonts w:ascii="Arial" w:hAnsi="Arial" w:cs="Arial"/>
              </w:rPr>
            </w:pPr>
          </w:p>
        </w:tc>
        <w:tc>
          <w:tcPr>
            <w:tcW w:w="585" w:type="pct"/>
            <w:shd w:val="clear" w:color="auto" w:fill="auto"/>
          </w:tcPr>
          <w:p w14:paraId="0889FA44" w14:textId="77777777" w:rsidR="00BE788A" w:rsidRPr="002561E5" w:rsidRDefault="00BE788A" w:rsidP="001B3AAA">
            <w:pPr>
              <w:suppressAutoHyphens/>
              <w:rPr>
                <w:rFonts w:ascii="Arial" w:hAnsi="Arial" w:cs="Arial"/>
              </w:rPr>
            </w:pPr>
          </w:p>
        </w:tc>
        <w:tc>
          <w:tcPr>
            <w:tcW w:w="2435" w:type="pct"/>
            <w:shd w:val="clear" w:color="auto" w:fill="auto"/>
          </w:tcPr>
          <w:p w14:paraId="3052B009" w14:textId="77777777" w:rsidR="00BE788A" w:rsidRPr="002561E5" w:rsidRDefault="00BE788A" w:rsidP="001B3AAA">
            <w:pPr>
              <w:suppressAutoHyphens/>
              <w:rPr>
                <w:rFonts w:ascii="Arial" w:hAnsi="Arial" w:cs="Arial"/>
              </w:rPr>
            </w:pPr>
          </w:p>
        </w:tc>
      </w:tr>
      <w:tr w:rsidR="005E5022" w:rsidRPr="002561E5" w14:paraId="0886F7A7" w14:textId="77777777" w:rsidTr="005E5022">
        <w:tc>
          <w:tcPr>
            <w:tcW w:w="1980" w:type="pct"/>
            <w:tcBorders>
              <w:top w:val="single" w:sz="4" w:space="0" w:color="auto"/>
              <w:left w:val="single" w:sz="4" w:space="0" w:color="auto"/>
              <w:bottom w:val="single" w:sz="4" w:space="0" w:color="auto"/>
              <w:right w:val="single" w:sz="4" w:space="0" w:color="auto"/>
            </w:tcBorders>
            <w:shd w:val="clear" w:color="auto" w:fill="auto"/>
          </w:tcPr>
          <w:p w14:paraId="76A96379" w14:textId="77777777" w:rsidR="005E5022" w:rsidRPr="002561E5" w:rsidRDefault="005E5022" w:rsidP="001B3AAA">
            <w:pPr>
              <w:suppressAutoHyphens/>
              <w:rPr>
                <w:rFonts w:ascii="Arial" w:hAnsi="Arial" w:cs="Arial"/>
              </w:rPr>
            </w:pPr>
            <w:r w:rsidRPr="002561E5">
              <w:rPr>
                <w:rFonts w:ascii="Arial" w:hAnsi="Arial" w:cs="Arial"/>
              </w:rPr>
              <w:t>Visuele controle van product</w:t>
            </w:r>
          </w:p>
          <w:p w14:paraId="5B5A0FA4" w14:textId="77777777" w:rsidR="005E5022" w:rsidRPr="002561E5" w:rsidRDefault="005E5022" w:rsidP="001B3AAA">
            <w:pPr>
              <w:suppressAutoHyphens/>
              <w:rPr>
                <w:rFonts w:ascii="Arial" w:hAnsi="Arial" w:cs="Arial"/>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2916FBFE" w14:textId="77777777" w:rsidR="005E5022" w:rsidRPr="002561E5" w:rsidRDefault="005E5022" w:rsidP="001B3AAA">
            <w:pPr>
              <w:suppressAutoHyphens/>
              <w:rPr>
                <w:rFonts w:ascii="Arial" w:hAnsi="Arial" w:cs="Arial"/>
              </w:rPr>
            </w:pPr>
          </w:p>
        </w:tc>
        <w:tc>
          <w:tcPr>
            <w:tcW w:w="2435" w:type="pct"/>
            <w:tcBorders>
              <w:top w:val="single" w:sz="4" w:space="0" w:color="auto"/>
              <w:left w:val="single" w:sz="4" w:space="0" w:color="auto"/>
              <w:bottom w:val="single" w:sz="4" w:space="0" w:color="auto"/>
              <w:right w:val="single" w:sz="4" w:space="0" w:color="auto"/>
            </w:tcBorders>
            <w:shd w:val="clear" w:color="auto" w:fill="auto"/>
          </w:tcPr>
          <w:p w14:paraId="71CE0AF3" w14:textId="77777777" w:rsidR="005E5022" w:rsidRPr="002561E5" w:rsidRDefault="005E5022" w:rsidP="001B3AAA">
            <w:pPr>
              <w:suppressAutoHyphens/>
              <w:rPr>
                <w:rFonts w:ascii="Arial" w:hAnsi="Arial" w:cs="Arial"/>
              </w:rPr>
            </w:pPr>
          </w:p>
        </w:tc>
      </w:tr>
      <w:tr w:rsidR="005E5022" w:rsidRPr="002561E5" w14:paraId="0DBB0642" w14:textId="77777777" w:rsidTr="005E5022">
        <w:tc>
          <w:tcPr>
            <w:tcW w:w="1980" w:type="pct"/>
            <w:tcBorders>
              <w:top w:val="single" w:sz="4" w:space="0" w:color="auto"/>
              <w:left w:val="single" w:sz="4" w:space="0" w:color="auto"/>
              <w:bottom w:val="single" w:sz="4" w:space="0" w:color="auto"/>
              <w:right w:val="single" w:sz="4" w:space="0" w:color="auto"/>
            </w:tcBorders>
            <w:shd w:val="clear" w:color="auto" w:fill="auto"/>
          </w:tcPr>
          <w:p w14:paraId="3CD78062" w14:textId="77777777" w:rsidR="005E5022" w:rsidRPr="002561E5" w:rsidRDefault="005E5022" w:rsidP="001B3AAA">
            <w:pPr>
              <w:suppressAutoHyphens/>
              <w:rPr>
                <w:rFonts w:ascii="Arial" w:hAnsi="Arial" w:cs="Arial"/>
              </w:rPr>
            </w:pPr>
            <w:r w:rsidRPr="002561E5">
              <w:rPr>
                <w:rFonts w:ascii="Arial" w:hAnsi="Arial" w:cs="Arial"/>
              </w:rPr>
              <w:t>Analyse van product</w:t>
            </w:r>
          </w:p>
          <w:p w14:paraId="32650AB7" w14:textId="77777777" w:rsidR="005E5022" w:rsidRPr="002561E5" w:rsidRDefault="005E5022" w:rsidP="001B3AAA">
            <w:pPr>
              <w:suppressAutoHyphens/>
              <w:rPr>
                <w:rFonts w:ascii="Arial" w:hAnsi="Arial" w:cs="Arial"/>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6958E386" w14:textId="77777777" w:rsidR="005E5022" w:rsidRPr="002561E5" w:rsidRDefault="005E5022" w:rsidP="001B3AAA">
            <w:pPr>
              <w:suppressAutoHyphens/>
              <w:rPr>
                <w:rFonts w:ascii="Arial" w:hAnsi="Arial" w:cs="Arial"/>
              </w:rPr>
            </w:pPr>
          </w:p>
        </w:tc>
        <w:tc>
          <w:tcPr>
            <w:tcW w:w="2435" w:type="pct"/>
            <w:tcBorders>
              <w:top w:val="single" w:sz="4" w:space="0" w:color="auto"/>
              <w:left w:val="single" w:sz="4" w:space="0" w:color="auto"/>
              <w:bottom w:val="single" w:sz="4" w:space="0" w:color="auto"/>
              <w:right w:val="single" w:sz="4" w:space="0" w:color="auto"/>
            </w:tcBorders>
            <w:shd w:val="clear" w:color="auto" w:fill="auto"/>
          </w:tcPr>
          <w:p w14:paraId="121D6BBE" w14:textId="77777777" w:rsidR="005E5022" w:rsidRPr="002561E5" w:rsidRDefault="005E5022" w:rsidP="001B3AAA">
            <w:pPr>
              <w:suppressAutoHyphens/>
              <w:rPr>
                <w:rFonts w:ascii="Arial" w:hAnsi="Arial" w:cs="Arial"/>
              </w:rPr>
            </w:pPr>
          </w:p>
        </w:tc>
      </w:tr>
      <w:tr w:rsidR="00BA79CC" w:rsidRPr="002561E5" w14:paraId="393C7986" w14:textId="77777777" w:rsidTr="005B6881">
        <w:tc>
          <w:tcPr>
            <w:tcW w:w="1980" w:type="pct"/>
            <w:tcBorders>
              <w:top w:val="single" w:sz="4" w:space="0" w:color="auto"/>
              <w:left w:val="single" w:sz="4" w:space="0" w:color="auto"/>
              <w:bottom w:val="single" w:sz="4" w:space="0" w:color="auto"/>
              <w:right w:val="single" w:sz="4" w:space="0" w:color="auto"/>
            </w:tcBorders>
            <w:shd w:val="clear" w:color="auto" w:fill="auto"/>
          </w:tcPr>
          <w:p w14:paraId="53ED2037" w14:textId="019CAA06" w:rsidR="00BA79CC" w:rsidRPr="002561E5" w:rsidRDefault="00BA79CC" w:rsidP="005B6881">
            <w:pPr>
              <w:suppressAutoHyphens/>
              <w:rPr>
                <w:rFonts w:ascii="Arial" w:hAnsi="Arial" w:cs="Arial"/>
              </w:rPr>
            </w:pPr>
            <w:r>
              <w:rPr>
                <w:rFonts w:ascii="Arial" w:hAnsi="Arial" w:cs="Arial"/>
              </w:rPr>
              <w:t>Veranderen van afnemer</w:t>
            </w:r>
          </w:p>
          <w:p w14:paraId="4AF9CC0D" w14:textId="77777777" w:rsidR="00BA79CC" w:rsidRPr="002561E5" w:rsidRDefault="00BA79CC" w:rsidP="005B6881">
            <w:pPr>
              <w:suppressAutoHyphens/>
              <w:rPr>
                <w:rFonts w:ascii="Arial" w:hAnsi="Arial" w:cs="Arial"/>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6C15E20A" w14:textId="77777777" w:rsidR="00BA79CC" w:rsidRPr="002561E5" w:rsidRDefault="00BA79CC" w:rsidP="005B6881">
            <w:pPr>
              <w:suppressAutoHyphens/>
              <w:rPr>
                <w:rFonts w:ascii="Arial" w:hAnsi="Arial" w:cs="Arial"/>
              </w:rPr>
            </w:pPr>
          </w:p>
        </w:tc>
        <w:tc>
          <w:tcPr>
            <w:tcW w:w="2435" w:type="pct"/>
            <w:tcBorders>
              <w:top w:val="single" w:sz="4" w:space="0" w:color="auto"/>
              <w:left w:val="single" w:sz="4" w:space="0" w:color="auto"/>
              <w:bottom w:val="single" w:sz="4" w:space="0" w:color="auto"/>
              <w:right w:val="single" w:sz="4" w:space="0" w:color="auto"/>
            </w:tcBorders>
            <w:shd w:val="clear" w:color="auto" w:fill="auto"/>
          </w:tcPr>
          <w:p w14:paraId="1E8D993D" w14:textId="77777777" w:rsidR="00BA79CC" w:rsidRPr="002561E5" w:rsidRDefault="00BA79CC" w:rsidP="005B6881">
            <w:pPr>
              <w:suppressAutoHyphens/>
              <w:rPr>
                <w:rFonts w:ascii="Arial" w:hAnsi="Arial" w:cs="Arial"/>
              </w:rPr>
            </w:pPr>
          </w:p>
        </w:tc>
      </w:tr>
      <w:tr w:rsidR="005E5022" w:rsidRPr="002561E5" w14:paraId="75014F0D" w14:textId="77777777" w:rsidTr="005E5022">
        <w:tc>
          <w:tcPr>
            <w:tcW w:w="1980" w:type="pct"/>
            <w:tcBorders>
              <w:top w:val="single" w:sz="4" w:space="0" w:color="auto"/>
              <w:left w:val="single" w:sz="4" w:space="0" w:color="auto"/>
              <w:bottom w:val="single" w:sz="4" w:space="0" w:color="auto"/>
              <w:right w:val="single" w:sz="4" w:space="0" w:color="auto"/>
            </w:tcBorders>
            <w:shd w:val="clear" w:color="auto" w:fill="auto"/>
          </w:tcPr>
          <w:p w14:paraId="5AEBC839" w14:textId="77777777" w:rsidR="005E5022" w:rsidRPr="002561E5" w:rsidRDefault="005E5022" w:rsidP="001B3AAA">
            <w:pPr>
              <w:suppressAutoHyphens/>
              <w:rPr>
                <w:rFonts w:ascii="Arial" w:hAnsi="Arial" w:cs="Arial"/>
              </w:rPr>
            </w:pPr>
            <w:r w:rsidRPr="002561E5">
              <w:rPr>
                <w:rFonts w:ascii="Arial" w:hAnsi="Arial" w:cs="Arial"/>
              </w:rPr>
              <w:t>Afsluiten locatie</w:t>
            </w:r>
          </w:p>
          <w:p w14:paraId="226D2008" w14:textId="77777777" w:rsidR="005E5022" w:rsidRPr="002561E5" w:rsidRDefault="005E5022" w:rsidP="001B3AAA">
            <w:pPr>
              <w:suppressAutoHyphens/>
              <w:rPr>
                <w:rFonts w:ascii="Arial" w:hAnsi="Arial" w:cs="Arial"/>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14:paraId="4F7286E8" w14:textId="77777777" w:rsidR="005E5022" w:rsidRPr="002561E5" w:rsidRDefault="005E5022" w:rsidP="001B3AAA">
            <w:pPr>
              <w:suppressAutoHyphens/>
              <w:rPr>
                <w:rFonts w:ascii="Arial" w:hAnsi="Arial" w:cs="Arial"/>
              </w:rPr>
            </w:pPr>
          </w:p>
        </w:tc>
        <w:tc>
          <w:tcPr>
            <w:tcW w:w="2435" w:type="pct"/>
            <w:tcBorders>
              <w:top w:val="single" w:sz="4" w:space="0" w:color="auto"/>
              <w:left w:val="single" w:sz="4" w:space="0" w:color="auto"/>
              <w:bottom w:val="single" w:sz="4" w:space="0" w:color="auto"/>
              <w:right w:val="single" w:sz="4" w:space="0" w:color="auto"/>
            </w:tcBorders>
            <w:shd w:val="clear" w:color="auto" w:fill="auto"/>
          </w:tcPr>
          <w:p w14:paraId="77AE4E5D" w14:textId="77777777" w:rsidR="005E5022" w:rsidRPr="002561E5" w:rsidRDefault="005E5022" w:rsidP="001B3AAA">
            <w:pPr>
              <w:suppressAutoHyphens/>
              <w:rPr>
                <w:rFonts w:ascii="Arial" w:hAnsi="Arial" w:cs="Arial"/>
              </w:rPr>
            </w:pPr>
          </w:p>
        </w:tc>
      </w:tr>
      <w:tr w:rsidR="00BE788A" w:rsidRPr="002561E5" w14:paraId="7C78F646" w14:textId="77777777" w:rsidTr="005E5022">
        <w:tc>
          <w:tcPr>
            <w:tcW w:w="1980" w:type="pct"/>
            <w:shd w:val="clear" w:color="auto" w:fill="auto"/>
          </w:tcPr>
          <w:p w14:paraId="5709A1F5" w14:textId="77777777" w:rsidR="00BE788A" w:rsidRPr="002561E5" w:rsidRDefault="00BE788A" w:rsidP="001B3AAA">
            <w:pPr>
              <w:suppressAutoHyphens/>
              <w:rPr>
                <w:rFonts w:ascii="Arial" w:hAnsi="Arial" w:cs="Arial"/>
              </w:rPr>
            </w:pPr>
            <w:r w:rsidRPr="002561E5">
              <w:rPr>
                <w:rFonts w:ascii="Arial" w:hAnsi="Arial" w:cs="Arial"/>
              </w:rPr>
              <w:t>Andere: …</w:t>
            </w:r>
          </w:p>
          <w:p w14:paraId="279709F3" w14:textId="77777777" w:rsidR="00BE788A" w:rsidRPr="002561E5" w:rsidRDefault="00BE788A" w:rsidP="001B3AAA">
            <w:pPr>
              <w:suppressAutoHyphens/>
              <w:rPr>
                <w:rFonts w:ascii="Arial" w:hAnsi="Arial" w:cs="Arial"/>
              </w:rPr>
            </w:pPr>
          </w:p>
        </w:tc>
        <w:tc>
          <w:tcPr>
            <w:tcW w:w="585" w:type="pct"/>
            <w:shd w:val="clear" w:color="auto" w:fill="auto"/>
          </w:tcPr>
          <w:p w14:paraId="68656FDD" w14:textId="77777777" w:rsidR="00BE788A" w:rsidRPr="002561E5" w:rsidRDefault="00BE788A" w:rsidP="001B3AAA">
            <w:pPr>
              <w:suppressAutoHyphens/>
              <w:rPr>
                <w:rFonts w:ascii="Arial" w:hAnsi="Arial" w:cs="Arial"/>
              </w:rPr>
            </w:pPr>
          </w:p>
        </w:tc>
        <w:tc>
          <w:tcPr>
            <w:tcW w:w="2435" w:type="pct"/>
            <w:shd w:val="clear" w:color="auto" w:fill="auto"/>
          </w:tcPr>
          <w:p w14:paraId="16816128" w14:textId="77777777" w:rsidR="00BE788A" w:rsidRPr="002561E5" w:rsidRDefault="00BE788A" w:rsidP="001B3AAA">
            <w:pPr>
              <w:suppressAutoHyphens/>
              <w:rPr>
                <w:rFonts w:ascii="Arial" w:hAnsi="Arial" w:cs="Arial"/>
              </w:rPr>
            </w:pPr>
          </w:p>
        </w:tc>
      </w:tr>
      <w:tr w:rsidR="00BE788A" w:rsidRPr="002561E5" w14:paraId="50441BB9" w14:textId="77777777" w:rsidTr="005E5022">
        <w:tc>
          <w:tcPr>
            <w:tcW w:w="1980" w:type="pct"/>
            <w:shd w:val="clear" w:color="auto" w:fill="auto"/>
          </w:tcPr>
          <w:p w14:paraId="478CC4DB" w14:textId="77777777" w:rsidR="00BE788A" w:rsidRDefault="00BE788A" w:rsidP="001B3AAA">
            <w:pPr>
              <w:suppressAutoHyphens/>
              <w:rPr>
                <w:rFonts w:ascii="Arial" w:hAnsi="Arial" w:cs="Arial"/>
              </w:rPr>
            </w:pPr>
            <w:r>
              <w:rPr>
                <w:rFonts w:ascii="Arial" w:hAnsi="Arial" w:cs="Arial"/>
              </w:rPr>
              <w:t>Andere: …</w:t>
            </w:r>
          </w:p>
          <w:p w14:paraId="7E68CEE9" w14:textId="77777777" w:rsidR="00BE788A" w:rsidRPr="002561E5" w:rsidRDefault="00BE788A" w:rsidP="001B3AAA">
            <w:pPr>
              <w:suppressAutoHyphens/>
              <w:rPr>
                <w:rFonts w:ascii="Arial" w:hAnsi="Arial" w:cs="Arial"/>
              </w:rPr>
            </w:pPr>
          </w:p>
        </w:tc>
        <w:tc>
          <w:tcPr>
            <w:tcW w:w="585" w:type="pct"/>
            <w:shd w:val="clear" w:color="auto" w:fill="auto"/>
          </w:tcPr>
          <w:p w14:paraId="15D6BA2E" w14:textId="77777777" w:rsidR="00BE788A" w:rsidRPr="002561E5" w:rsidRDefault="00BE788A" w:rsidP="001B3AAA">
            <w:pPr>
              <w:suppressAutoHyphens/>
              <w:rPr>
                <w:rFonts w:ascii="Arial" w:hAnsi="Arial" w:cs="Arial"/>
              </w:rPr>
            </w:pPr>
          </w:p>
        </w:tc>
        <w:tc>
          <w:tcPr>
            <w:tcW w:w="2435" w:type="pct"/>
            <w:shd w:val="clear" w:color="auto" w:fill="auto"/>
          </w:tcPr>
          <w:p w14:paraId="69B14229" w14:textId="77777777" w:rsidR="00BE788A" w:rsidRPr="002561E5" w:rsidRDefault="00BE788A" w:rsidP="001B3AAA">
            <w:pPr>
              <w:suppressAutoHyphens/>
              <w:rPr>
                <w:rFonts w:ascii="Arial" w:hAnsi="Arial" w:cs="Arial"/>
              </w:rPr>
            </w:pPr>
          </w:p>
        </w:tc>
      </w:tr>
    </w:tbl>
    <w:p w14:paraId="5FE87992" w14:textId="6AD3E07D" w:rsidR="00BE788A" w:rsidRDefault="00BE788A" w:rsidP="00BE788A">
      <w:pPr>
        <w:suppressAutoHyphens/>
        <w:rPr>
          <w:rFonts w:ascii="Arial" w:hAnsi="Arial" w:cs="Arial"/>
        </w:rPr>
      </w:pPr>
    </w:p>
    <w:p w14:paraId="5D580E80" w14:textId="16311E58" w:rsidR="005E5022" w:rsidRDefault="005E5022" w:rsidP="00BE788A">
      <w:pPr>
        <w:suppressAutoHyphens/>
        <w:rPr>
          <w:rFonts w:ascii="Arial" w:hAnsi="Arial" w:cs="Arial"/>
        </w:rPr>
      </w:pPr>
    </w:p>
    <w:p w14:paraId="7565C146" w14:textId="5BB49A2E" w:rsidR="005E5022" w:rsidRDefault="005E5022" w:rsidP="00BE788A">
      <w:pPr>
        <w:suppressAutoHyphens/>
        <w:rPr>
          <w:rFonts w:ascii="Arial" w:hAnsi="Arial" w:cs="Arial"/>
        </w:rPr>
      </w:pPr>
    </w:p>
    <w:p w14:paraId="3A8BCB60" w14:textId="2005F499" w:rsidR="005E5022" w:rsidRDefault="005E5022" w:rsidP="00BE788A">
      <w:pPr>
        <w:suppressAutoHyphens/>
        <w:rPr>
          <w:rFonts w:ascii="Arial" w:hAnsi="Arial" w:cs="Arial"/>
        </w:rPr>
      </w:pPr>
    </w:p>
    <w:p w14:paraId="1F855971" w14:textId="59C4FEF1" w:rsidR="005E5022" w:rsidRDefault="005E5022" w:rsidP="00BE788A">
      <w:pPr>
        <w:suppressAutoHyphens/>
        <w:rPr>
          <w:rFonts w:ascii="Arial" w:hAnsi="Arial" w:cs="Arial"/>
        </w:rPr>
      </w:pPr>
    </w:p>
    <w:p w14:paraId="75755AE9" w14:textId="322D840C" w:rsidR="005E5022" w:rsidRDefault="005E5022" w:rsidP="00BE788A">
      <w:pPr>
        <w:suppressAutoHyphens/>
        <w:rPr>
          <w:rFonts w:ascii="Arial" w:hAnsi="Arial" w:cs="Arial"/>
        </w:rPr>
      </w:pPr>
    </w:p>
    <w:p w14:paraId="172F8D50" w14:textId="164CFE72" w:rsidR="005E5022" w:rsidRDefault="005E5022" w:rsidP="00BE788A">
      <w:pPr>
        <w:suppressAutoHyphens/>
        <w:rPr>
          <w:rFonts w:ascii="Arial" w:hAnsi="Arial" w:cs="Arial"/>
        </w:rPr>
      </w:pPr>
    </w:p>
    <w:p w14:paraId="22CA20BA" w14:textId="3F5633B9" w:rsidR="005E5022" w:rsidRDefault="005E5022" w:rsidP="00BE788A">
      <w:pPr>
        <w:suppressAutoHyphens/>
        <w:rPr>
          <w:rFonts w:ascii="Arial" w:hAnsi="Arial" w:cs="Arial"/>
        </w:rPr>
      </w:pPr>
    </w:p>
    <w:p w14:paraId="690B03DD" w14:textId="66A0364F" w:rsidR="005E5022" w:rsidRDefault="005E5022" w:rsidP="00BE788A">
      <w:pPr>
        <w:suppressAutoHyphens/>
        <w:rPr>
          <w:rFonts w:ascii="Arial" w:hAnsi="Arial" w:cs="Arial"/>
        </w:rPr>
      </w:pPr>
    </w:p>
    <w:p w14:paraId="2B506CA9" w14:textId="476561D1" w:rsidR="005E5022" w:rsidRDefault="005E5022" w:rsidP="00BE788A">
      <w:pPr>
        <w:suppressAutoHyphens/>
        <w:rPr>
          <w:rFonts w:ascii="Arial" w:hAnsi="Arial" w:cs="Arial"/>
        </w:rPr>
      </w:pPr>
    </w:p>
    <w:p w14:paraId="17666146" w14:textId="4DAE85CF" w:rsidR="005E5022" w:rsidRDefault="005E5022" w:rsidP="00BE788A">
      <w:pPr>
        <w:suppressAutoHyphens/>
        <w:rPr>
          <w:rFonts w:ascii="Arial" w:hAnsi="Arial" w:cs="Arial"/>
        </w:rPr>
      </w:pPr>
    </w:p>
    <w:p w14:paraId="3B5025B3" w14:textId="0CC31328" w:rsidR="005E5022" w:rsidRDefault="005E5022" w:rsidP="00BE788A">
      <w:pPr>
        <w:suppressAutoHyphens/>
        <w:rPr>
          <w:rFonts w:ascii="Arial" w:hAnsi="Arial" w:cs="Arial"/>
        </w:rPr>
      </w:pPr>
    </w:p>
    <w:p w14:paraId="32C291D1" w14:textId="6D60BFD0" w:rsidR="005E5022" w:rsidRDefault="005E5022" w:rsidP="00BE788A">
      <w:pPr>
        <w:suppressAutoHyphens/>
        <w:rPr>
          <w:rFonts w:ascii="Arial" w:hAnsi="Arial" w:cs="Arial"/>
        </w:rPr>
      </w:pPr>
    </w:p>
    <w:p w14:paraId="33AB73F1" w14:textId="538BB53F" w:rsidR="005E5022" w:rsidRDefault="005E5022" w:rsidP="00BE788A">
      <w:pPr>
        <w:suppressAutoHyphens/>
        <w:rPr>
          <w:rFonts w:ascii="Arial" w:hAnsi="Arial" w:cs="Arial"/>
        </w:rPr>
      </w:pPr>
    </w:p>
    <w:p w14:paraId="31B523C7" w14:textId="0D2A66BB" w:rsidR="005E5022" w:rsidRDefault="005E5022" w:rsidP="00BE788A">
      <w:pPr>
        <w:suppressAutoHyphens/>
        <w:rPr>
          <w:rFonts w:ascii="Arial" w:hAnsi="Arial" w:cs="Arial"/>
        </w:rPr>
      </w:pPr>
    </w:p>
    <w:p w14:paraId="2EB3DAD1" w14:textId="44DE5752" w:rsidR="005E5022" w:rsidRDefault="005E5022" w:rsidP="00BE788A">
      <w:pPr>
        <w:suppressAutoHyphens/>
        <w:rPr>
          <w:rFonts w:ascii="Arial" w:hAnsi="Arial" w:cs="Arial"/>
        </w:rPr>
      </w:pPr>
    </w:p>
    <w:p w14:paraId="20C8C500" w14:textId="513A4D2B" w:rsidR="005E5022" w:rsidRDefault="005E5022" w:rsidP="00BE788A">
      <w:pPr>
        <w:suppressAutoHyphens/>
        <w:rPr>
          <w:rFonts w:ascii="Arial" w:hAnsi="Arial" w:cs="Arial"/>
        </w:rPr>
      </w:pPr>
    </w:p>
    <w:p w14:paraId="44AF3EFE" w14:textId="12105DFC" w:rsidR="005E5022" w:rsidRDefault="005E5022" w:rsidP="00BE788A">
      <w:pPr>
        <w:suppressAutoHyphens/>
        <w:rPr>
          <w:rFonts w:ascii="Arial" w:hAnsi="Arial" w:cs="Arial"/>
        </w:rPr>
      </w:pPr>
    </w:p>
    <w:p w14:paraId="18F23982" w14:textId="1F94E31B" w:rsidR="005E5022" w:rsidRDefault="005E5022" w:rsidP="00BE788A">
      <w:pPr>
        <w:suppressAutoHyphens/>
        <w:rPr>
          <w:rFonts w:ascii="Arial" w:hAnsi="Arial" w:cs="Arial"/>
        </w:rPr>
      </w:pPr>
    </w:p>
    <w:p w14:paraId="2DD94319" w14:textId="02EFEA15" w:rsidR="005E5022" w:rsidRDefault="005E5022" w:rsidP="00BE788A">
      <w:pPr>
        <w:suppressAutoHyphens/>
        <w:rPr>
          <w:rFonts w:ascii="Arial" w:hAnsi="Arial" w:cs="Arial"/>
        </w:rPr>
      </w:pPr>
    </w:p>
    <w:p w14:paraId="48F3CC7E" w14:textId="4BF8E5B3" w:rsidR="005E5022" w:rsidRDefault="005E5022" w:rsidP="00BE788A">
      <w:pPr>
        <w:suppressAutoHyphens/>
        <w:rPr>
          <w:rFonts w:ascii="Arial" w:hAnsi="Arial" w:cs="Arial"/>
        </w:rPr>
      </w:pPr>
    </w:p>
    <w:p w14:paraId="2690F266" w14:textId="21AFFBE3" w:rsidR="005E5022" w:rsidRDefault="005E5022" w:rsidP="00BE788A">
      <w:pPr>
        <w:suppressAutoHyphens/>
        <w:rPr>
          <w:rFonts w:ascii="Arial" w:hAnsi="Arial" w:cs="Arial"/>
        </w:rPr>
      </w:pPr>
    </w:p>
    <w:p w14:paraId="775EFC38" w14:textId="11FED87F" w:rsidR="005E5022" w:rsidRDefault="005E5022" w:rsidP="00BE788A">
      <w:pPr>
        <w:suppressAutoHyphens/>
        <w:rPr>
          <w:rFonts w:ascii="Arial" w:hAnsi="Arial" w:cs="Arial"/>
        </w:rPr>
      </w:pPr>
    </w:p>
    <w:p w14:paraId="78C44631" w14:textId="1CC5BFA3" w:rsidR="005E5022" w:rsidRDefault="005E5022" w:rsidP="00BE788A">
      <w:pPr>
        <w:suppressAutoHyphens/>
        <w:rPr>
          <w:rFonts w:ascii="Arial" w:hAnsi="Arial" w:cs="Arial"/>
        </w:rPr>
      </w:pPr>
    </w:p>
    <w:p w14:paraId="6955912D" w14:textId="12AF57B2" w:rsidR="005E5022" w:rsidRDefault="005E5022" w:rsidP="00BE788A">
      <w:pPr>
        <w:suppressAutoHyphens/>
        <w:rPr>
          <w:rFonts w:ascii="Arial" w:hAnsi="Arial" w:cs="Arial"/>
        </w:rPr>
      </w:pPr>
    </w:p>
    <w:p w14:paraId="71B8D055" w14:textId="77777777" w:rsidR="005E5022" w:rsidRDefault="005E5022" w:rsidP="00BE788A">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rPr>
              <w:t>Revisie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rPr>
              <w:t>Wijzigingen ten opzichte van voorgaande versie?</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rPr>
              <w:t>Ja   /   Neen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747AFCC3" w14:textId="77777777" w:rsidR="00DC6EEA" w:rsidRDefault="00376A83">
            <w:pPr>
              <w:suppressAutoHyphens/>
              <w:rPr>
                <w:rFonts w:ascii="Arial Narrow" w:hAnsi="Arial Narrow" w:cs="Arial"/>
              </w:rPr>
            </w:pPr>
            <w:r w:rsidRPr="007C69CD">
              <w:rPr>
                <w:rFonts w:ascii="Arial Narrow" w:hAnsi="Arial Narrow" w:cs="Arial"/>
              </w:rPr>
              <w:t xml:space="preserve">Indien JA: </w:t>
            </w:r>
          </w:p>
          <w:p w14:paraId="52960246" w14:textId="5152E729" w:rsidR="00376A83" w:rsidRPr="007C69CD" w:rsidRDefault="00376A83">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rPr>
              <w:t>Verantwoordelijke</w:t>
            </w:r>
          </w:p>
          <w:p w14:paraId="610E6050" w14:textId="70E02A08" w:rsidR="00376A83" w:rsidRDefault="00376A83">
            <w:pPr>
              <w:suppressAutoHyphens/>
              <w:rPr>
                <w:rFonts w:ascii="Arial" w:hAnsi="Arial" w:cs="Arial"/>
              </w:rPr>
            </w:pPr>
            <w:r>
              <w:rPr>
                <w:rFonts w:ascii="Arial" w:hAnsi="Arial" w:cs="Arial"/>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rPr>
              <w:t>Handtekening</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0062713"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40280D">
      <w:rPr>
        <w:rFonts w:ascii="Arial" w:hAnsi="Arial" w:cs="Arial"/>
        <w:sz w:val="16"/>
        <w:szCs w:val="16"/>
      </w:rPr>
      <w:t>16</w:t>
    </w:r>
    <w:r w:rsidRPr="002F43F4">
      <w:rPr>
        <w:rFonts w:ascii="Arial" w:hAnsi="Arial" w:cs="Arial"/>
        <w:sz w:val="16"/>
        <w:szCs w:val="16"/>
      </w:rPr>
      <w:t xml:space="preserve"> – versie </w:t>
    </w:r>
    <w:r w:rsidR="0040280D">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22762882">
    <w:abstractNumId w:val="10"/>
  </w:num>
  <w:num w:numId="2" w16cid:durableId="1369453646">
    <w:abstractNumId w:val="14"/>
  </w:num>
  <w:num w:numId="3" w16cid:durableId="1833447020">
    <w:abstractNumId w:val="6"/>
  </w:num>
  <w:num w:numId="4" w16cid:durableId="557087749">
    <w:abstractNumId w:val="27"/>
  </w:num>
  <w:num w:numId="5" w16cid:durableId="436095714">
    <w:abstractNumId w:val="19"/>
  </w:num>
  <w:num w:numId="6" w16cid:durableId="2078627062">
    <w:abstractNumId w:val="28"/>
  </w:num>
  <w:num w:numId="7" w16cid:durableId="1848516672">
    <w:abstractNumId w:val="25"/>
  </w:num>
  <w:num w:numId="8" w16cid:durableId="1536774318">
    <w:abstractNumId w:val="11"/>
  </w:num>
  <w:num w:numId="9" w16cid:durableId="1019742661">
    <w:abstractNumId w:val="13"/>
  </w:num>
  <w:num w:numId="10" w16cid:durableId="310403961">
    <w:abstractNumId w:val="9"/>
  </w:num>
  <w:num w:numId="11" w16cid:durableId="1264221799">
    <w:abstractNumId w:val="20"/>
  </w:num>
  <w:num w:numId="12" w16cid:durableId="1352801666">
    <w:abstractNumId w:val="8"/>
  </w:num>
  <w:num w:numId="13" w16cid:durableId="219444372">
    <w:abstractNumId w:val="23"/>
  </w:num>
  <w:num w:numId="14" w16cid:durableId="853571975">
    <w:abstractNumId w:val="0"/>
  </w:num>
  <w:num w:numId="15" w16cid:durableId="1858887930">
    <w:abstractNumId w:val="3"/>
  </w:num>
  <w:num w:numId="16" w16cid:durableId="393504405">
    <w:abstractNumId w:val="12"/>
  </w:num>
  <w:num w:numId="17" w16cid:durableId="1150757453">
    <w:abstractNumId w:val="4"/>
  </w:num>
  <w:num w:numId="18" w16cid:durableId="316154226">
    <w:abstractNumId w:val="18"/>
  </w:num>
  <w:num w:numId="19" w16cid:durableId="1572543437">
    <w:abstractNumId w:val="16"/>
  </w:num>
  <w:num w:numId="20" w16cid:durableId="1648587612">
    <w:abstractNumId w:val="22"/>
  </w:num>
  <w:num w:numId="21" w16cid:durableId="2035030390">
    <w:abstractNumId w:val="7"/>
  </w:num>
  <w:num w:numId="22" w16cid:durableId="361787536">
    <w:abstractNumId w:val="1"/>
  </w:num>
  <w:num w:numId="23" w16cid:durableId="1043824300">
    <w:abstractNumId w:val="24"/>
  </w:num>
  <w:num w:numId="24" w16cid:durableId="1299873463">
    <w:abstractNumId w:val="21"/>
  </w:num>
  <w:num w:numId="25" w16cid:durableId="825585931">
    <w:abstractNumId w:val="17"/>
  </w:num>
  <w:num w:numId="26" w16cid:durableId="745417444">
    <w:abstractNumId w:val="30"/>
  </w:num>
  <w:num w:numId="27" w16cid:durableId="1449079604">
    <w:abstractNumId w:val="2"/>
  </w:num>
  <w:num w:numId="28" w16cid:durableId="2086797556">
    <w:abstractNumId w:val="29"/>
  </w:num>
  <w:num w:numId="29" w16cid:durableId="1844125212">
    <w:abstractNumId w:val="15"/>
  </w:num>
  <w:num w:numId="30" w16cid:durableId="262306355">
    <w:abstractNumId w:val="26"/>
  </w:num>
  <w:num w:numId="31" w16cid:durableId="196464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066D"/>
    <w:rsid w:val="0004474F"/>
    <w:rsid w:val="00055571"/>
    <w:rsid w:val="00071C13"/>
    <w:rsid w:val="00094333"/>
    <w:rsid w:val="000A6170"/>
    <w:rsid w:val="000B7C75"/>
    <w:rsid w:val="000D028D"/>
    <w:rsid w:val="000D1147"/>
    <w:rsid w:val="000F3542"/>
    <w:rsid w:val="000F516C"/>
    <w:rsid w:val="000F7B3A"/>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76A83"/>
    <w:rsid w:val="003A03ED"/>
    <w:rsid w:val="003B3939"/>
    <w:rsid w:val="003C3838"/>
    <w:rsid w:val="003D116C"/>
    <w:rsid w:val="003E3165"/>
    <w:rsid w:val="00401F77"/>
    <w:rsid w:val="0040280D"/>
    <w:rsid w:val="00402E88"/>
    <w:rsid w:val="00414FCC"/>
    <w:rsid w:val="00457E89"/>
    <w:rsid w:val="004A2D03"/>
    <w:rsid w:val="004C36E0"/>
    <w:rsid w:val="00504567"/>
    <w:rsid w:val="00534D5A"/>
    <w:rsid w:val="00536DC0"/>
    <w:rsid w:val="00544BC5"/>
    <w:rsid w:val="005704AF"/>
    <w:rsid w:val="0059087A"/>
    <w:rsid w:val="005C3BD6"/>
    <w:rsid w:val="005C6544"/>
    <w:rsid w:val="005E5022"/>
    <w:rsid w:val="00600EFB"/>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90C6A"/>
    <w:rsid w:val="008947E9"/>
    <w:rsid w:val="008A20F2"/>
    <w:rsid w:val="008B335E"/>
    <w:rsid w:val="008C50E5"/>
    <w:rsid w:val="008E717A"/>
    <w:rsid w:val="008F2FCD"/>
    <w:rsid w:val="009466B7"/>
    <w:rsid w:val="00973BD0"/>
    <w:rsid w:val="009A7886"/>
    <w:rsid w:val="009C5F73"/>
    <w:rsid w:val="009D5EA2"/>
    <w:rsid w:val="009E103F"/>
    <w:rsid w:val="009F7E10"/>
    <w:rsid w:val="00A111B7"/>
    <w:rsid w:val="00A17D29"/>
    <w:rsid w:val="00A249FF"/>
    <w:rsid w:val="00A32F99"/>
    <w:rsid w:val="00A948C4"/>
    <w:rsid w:val="00AD280D"/>
    <w:rsid w:val="00B065B6"/>
    <w:rsid w:val="00B82E6E"/>
    <w:rsid w:val="00B834D5"/>
    <w:rsid w:val="00BA1ED1"/>
    <w:rsid w:val="00BA79CC"/>
    <w:rsid w:val="00BB65D0"/>
    <w:rsid w:val="00BC3C5F"/>
    <w:rsid w:val="00BE788A"/>
    <w:rsid w:val="00BF245D"/>
    <w:rsid w:val="00C17A6C"/>
    <w:rsid w:val="00C42A76"/>
    <w:rsid w:val="00C54AD6"/>
    <w:rsid w:val="00C9684B"/>
    <w:rsid w:val="00CA2F9F"/>
    <w:rsid w:val="00CE6C71"/>
    <w:rsid w:val="00CE71B2"/>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8389C"/>
    <w:rsid w:val="00EA6FD2"/>
    <w:rsid w:val="00EC3C55"/>
    <w:rsid w:val="00EC545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7164">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2037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2023-07-20T14:22:00Z</dcterms:created>
  <dcterms:modified xsi:type="dcterms:W3CDTF">2023-07-20T14:23:00Z</dcterms:modified>
</cp:coreProperties>
</file>