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3830"/>
        <w:gridCol w:w="1417"/>
        <w:gridCol w:w="1551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0EBACC0C" w:rsidR="00544BC5" w:rsidRDefault="00E4784C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Lutte contre les nuisibles  </w:t>
            </w:r>
          </w:p>
        </w:tc>
      </w:tr>
      <w:tr w:rsidR="007C69CD" w:rsidRPr="006E1F54" w14:paraId="173A1BB5" w14:textId="622EB493" w:rsidTr="003E7297">
        <w:trPr>
          <w:trHeight w:val="562"/>
        </w:trPr>
        <w:tc>
          <w:tcPr>
            <w:tcW w:w="1249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13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226CE339" w:rsidR="007C69CD" w:rsidRPr="006E1F54" w:rsidRDefault="00E4784C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33.04</w:t>
            </w:r>
          </w:p>
        </w:tc>
      </w:tr>
      <w:tr w:rsidR="007C69CD" w:rsidRPr="006E1F54" w14:paraId="5277041A" w14:textId="06BC1364" w:rsidTr="003E7297">
        <w:tc>
          <w:tcPr>
            <w:tcW w:w="1249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13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572A3776" w:rsidR="004C36E0" w:rsidRDefault="004C36E0" w:rsidP="00DB1F18">
      <w:pPr>
        <w:rPr>
          <w:rFonts w:ascii="Arial" w:hAnsi="Arial" w:cs="Arial"/>
        </w:rPr>
      </w:pPr>
    </w:p>
    <w:p w14:paraId="099E983D" w14:textId="269B386D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Plan de gestion des nuisibles </w:t>
      </w:r>
    </w:p>
    <w:p w14:paraId="2BD06A11" w14:textId="7581D80D" w:rsidR="00FE74E1" w:rsidRDefault="00FE74E1" w:rsidP="00DB1F18">
      <w:pPr>
        <w:rPr>
          <w:rFonts w:ascii="Arial" w:hAnsi="Arial" w:cs="Arial"/>
        </w:rPr>
      </w:pPr>
    </w:p>
    <w:p w14:paraId="114A6EAD" w14:textId="7F5DCCEC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 producteur se charge d'une lutte contre les nuisibles sélective dans son exploitation, ou fait appel à des sociétés de services spécialisées.</w:t>
      </w:r>
    </w:p>
    <w:p w14:paraId="31435698" w14:textId="387D63A3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Des mesures adéquates sont prises dans les lieux de triage, d'emballage et de stockage pour déceler la présence éventuelle de nuisibles et les repousser.</w:t>
      </w:r>
    </w:p>
    <w:p w14:paraId="05508B84" w14:textId="1DA31F57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La mise en place d'appâts est enregistrée, </w:t>
      </w:r>
      <w:r w:rsidR="00560AE7" w:rsidRPr="00560AE7">
        <w:rPr>
          <w:rFonts w:ascii="Arial" w:hAnsi="Arial" w:cs="Arial"/>
          <w:lang w:val="fr-BE"/>
        </w:rPr>
        <w:t>y compris le nombre d'appâts</w:t>
      </w:r>
      <w:r w:rsidR="00560AE7">
        <w:rPr>
          <w:rFonts w:ascii="Arial" w:hAnsi="Arial" w:cs="Arial"/>
          <w:lang w:val="fr-BE"/>
        </w:rPr>
        <w:t>,</w:t>
      </w:r>
      <w:r>
        <w:rPr>
          <w:rFonts w:ascii="Arial" w:hAnsi="Arial" w:cs="Arial"/>
          <w:lang w:val="fr-BE"/>
        </w:rPr>
        <w:t>de même que leur contrôle et les éventuelles actions de suivi.</w:t>
      </w:r>
    </w:p>
    <w:p w14:paraId="1464F40E" w14:textId="68B82549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 producteur peut utiliser à cette fin le tableau ci-dessous.</w:t>
      </w:r>
    </w:p>
    <w:p w14:paraId="471B2E60" w14:textId="7B7B5C8C" w:rsidR="00FE74E1" w:rsidRDefault="00FE74E1" w:rsidP="00DB1F18">
      <w:pPr>
        <w:rPr>
          <w:rFonts w:ascii="Arial" w:hAnsi="Arial" w:cs="Arial"/>
        </w:rPr>
      </w:pPr>
    </w:p>
    <w:p w14:paraId="469A70CD" w14:textId="7E5D7B59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Plan de lutte contre les nuisibles – voir également DOC 24 pour l'emplacement des appâts </w:t>
      </w:r>
    </w:p>
    <w:p w14:paraId="1CD7A91D" w14:textId="77777777" w:rsidR="00FE74E1" w:rsidRDefault="00FE74E1" w:rsidP="00DB1F18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2002"/>
        <w:gridCol w:w="2167"/>
        <w:gridCol w:w="767"/>
        <w:gridCol w:w="906"/>
        <w:gridCol w:w="1610"/>
      </w:tblGrid>
      <w:tr w:rsidR="00560AE7" w:rsidRPr="00C31763" w14:paraId="64618B5D" w14:textId="77777777" w:rsidTr="00FE74E1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F3F7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Service / local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5842" w14:textId="638CA961" w:rsidR="00560AE7" w:rsidRDefault="00FE74E1" w:rsidP="00F22B6E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Numéro</w:t>
            </w:r>
            <w:r w:rsidR="00560AE7">
              <w:rPr>
                <w:rFonts w:ascii="Arial" w:hAnsi="Arial" w:cs="Arial"/>
                <w:lang w:val="fr-BE"/>
              </w:rPr>
              <w:t>(s)</w:t>
            </w:r>
            <w:r>
              <w:rPr>
                <w:rFonts w:ascii="Arial" w:hAnsi="Arial" w:cs="Arial"/>
                <w:lang w:val="fr-BE"/>
              </w:rPr>
              <w:t xml:space="preserve"> de l'appât</w:t>
            </w:r>
            <w:r w:rsidR="00560AE7">
              <w:rPr>
                <w:rFonts w:ascii="Arial" w:hAnsi="Arial" w:cs="Arial"/>
                <w:lang w:val="fr-BE"/>
              </w:rPr>
              <w:t xml:space="preserve"> </w:t>
            </w:r>
          </w:p>
          <w:p w14:paraId="27D31C67" w14:textId="6494E14E" w:rsidR="00FE74E1" w:rsidRPr="00C31763" w:rsidRDefault="00560AE7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et nombre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4CE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 xml:space="preserve">Biocide / produit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F76D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Rats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C5A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Souris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34AC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Remarques</w:t>
            </w:r>
          </w:p>
        </w:tc>
      </w:tr>
      <w:tr w:rsidR="00560AE7" w14:paraId="389FC465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69A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9A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41C4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D04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BAC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C6A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67647ADE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2B5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4C0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A853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D04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994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BA5E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01FD9E57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84D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19E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6AA4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4D3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441E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FB5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7F856C0B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1FA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744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AA97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41E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F91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BE1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7FC3A6F5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CD3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B47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FDC6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2FB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403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7BC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7272E197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F62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CE1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9603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98D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28F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AD6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3682AD17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5F4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352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6F7C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370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E80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2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0C69A7D8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148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9D8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4D76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789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069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171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5C200528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B3A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F1A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2467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233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B38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A8F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15634FE5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C70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BFF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3782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D2D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D43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6EC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35A9E59D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B84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EB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2504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EB9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E04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21D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31D955F3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991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03A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B2B4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287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4A0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986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2C74636B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1D6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AEE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13C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002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713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7E5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704A6D4E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CB1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660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8321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94C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F91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078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36D7F158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410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D78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64D3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D64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1EF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BF2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560AE7" w14:paraId="4514BD54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7D0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815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67E0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1FE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4F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AED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</w:tbl>
    <w:p w14:paraId="47B00FD7" w14:textId="77777777" w:rsidR="00FE74E1" w:rsidRPr="001D1A35" w:rsidRDefault="00FE74E1" w:rsidP="00FE74E1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FE74E1" w:rsidRPr="001D1A35" w14:paraId="619B1E84" w14:textId="77777777" w:rsidTr="00FE74E1">
        <w:tc>
          <w:tcPr>
            <w:tcW w:w="3475" w:type="dxa"/>
            <w:shd w:val="clear" w:color="auto" w:fill="auto"/>
          </w:tcPr>
          <w:p w14:paraId="1861C722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587" w:type="dxa"/>
            <w:shd w:val="clear" w:color="auto" w:fill="auto"/>
          </w:tcPr>
          <w:p w14:paraId="7A211121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  <w:tr w:rsidR="00FE74E1" w:rsidRPr="001D1A35" w14:paraId="2ED42184" w14:textId="77777777" w:rsidTr="00FE74E1">
        <w:tc>
          <w:tcPr>
            <w:tcW w:w="3475" w:type="dxa"/>
            <w:shd w:val="clear" w:color="auto" w:fill="auto"/>
          </w:tcPr>
          <w:p w14:paraId="16EE8DCA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587" w:type="dxa"/>
            <w:shd w:val="clear" w:color="auto" w:fill="auto"/>
          </w:tcPr>
          <w:p w14:paraId="58C23E12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  <w:tr w:rsidR="00FE74E1" w:rsidRPr="001D1A35" w14:paraId="3AD7A874" w14:textId="77777777" w:rsidTr="00FE74E1">
        <w:tc>
          <w:tcPr>
            <w:tcW w:w="3475" w:type="dxa"/>
            <w:shd w:val="clear" w:color="auto" w:fill="auto"/>
          </w:tcPr>
          <w:p w14:paraId="1B168ACA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587" w:type="dxa"/>
            <w:shd w:val="clear" w:color="auto" w:fill="auto"/>
          </w:tcPr>
          <w:p w14:paraId="7219C290" w14:textId="77777777" w:rsidR="00FE74E1" w:rsidRDefault="00FE74E1" w:rsidP="00F22B6E">
            <w:pPr>
              <w:suppressAutoHyphens/>
              <w:rPr>
                <w:rFonts w:ascii="Arial" w:hAnsi="Arial" w:cs="Arial"/>
              </w:rPr>
            </w:pPr>
          </w:p>
          <w:p w14:paraId="4AD725F3" w14:textId="4B1EA7D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6041ABA" w14:textId="77777777" w:rsidR="00FE74E1" w:rsidRDefault="00FE74E1" w:rsidP="00FE74E1">
      <w:pPr>
        <w:rPr>
          <w:rFonts w:ascii="Arial" w:hAnsi="Arial" w:cs="Arial"/>
        </w:rPr>
      </w:pPr>
    </w:p>
    <w:p w14:paraId="7B6365D4" w14:textId="77777777" w:rsidR="00FE74E1" w:rsidRDefault="00FE74E1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7E66476C" w14:textId="09F5C80E" w:rsidR="00FE74E1" w:rsidRDefault="00FE74E1" w:rsidP="00FE74E1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Surveillance et contrôle des nuisibles</w:t>
      </w:r>
    </w:p>
    <w:p w14:paraId="34CEFFE8" w14:textId="77777777" w:rsidR="00FE74E1" w:rsidRPr="00301713" w:rsidRDefault="00FE74E1" w:rsidP="00FE74E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1097"/>
        <w:gridCol w:w="2601"/>
        <w:gridCol w:w="2117"/>
        <w:gridCol w:w="2211"/>
      </w:tblGrid>
      <w:tr w:rsidR="00FE74E1" w:rsidRPr="00C31763" w14:paraId="1DAE77DA" w14:textId="77777777" w:rsidTr="00FE74E1">
        <w:tc>
          <w:tcPr>
            <w:tcW w:w="572" w:type="pct"/>
            <w:shd w:val="clear" w:color="auto" w:fill="auto"/>
            <w:noWrap/>
            <w:vAlign w:val="center"/>
          </w:tcPr>
          <w:p w14:paraId="043C42EC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6E010D5" w14:textId="77777777" w:rsidR="00FE74E1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Numéro</w:t>
            </w:r>
          </w:p>
          <w:p w14:paraId="2CF27E97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d'appât</w:t>
            </w:r>
          </w:p>
        </w:tc>
        <w:tc>
          <w:tcPr>
            <w:tcW w:w="1435" w:type="pct"/>
            <w:shd w:val="clear" w:color="auto" w:fill="auto"/>
            <w:noWrap/>
            <w:vAlign w:val="center"/>
          </w:tcPr>
          <w:p w14:paraId="6DEF3E12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Liste de contrôle (*)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0E2D22DE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Remarques</w:t>
            </w:r>
          </w:p>
        </w:tc>
        <w:tc>
          <w:tcPr>
            <w:tcW w:w="1220" w:type="pct"/>
            <w:shd w:val="clear" w:color="auto" w:fill="auto"/>
            <w:noWrap/>
            <w:vAlign w:val="center"/>
          </w:tcPr>
          <w:p w14:paraId="749F4888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Mesures à prendre</w:t>
            </w:r>
          </w:p>
        </w:tc>
      </w:tr>
      <w:tr w:rsidR="00FE74E1" w14:paraId="4E4FD9B0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4938B62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1FB07C0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0925F5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1A61A90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2F9DA85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FE74E1" w14:paraId="78F1C1D8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685F04B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0458B4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26FDA4C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6BA7025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0110B4B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FE74E1" w14:paraId="21EAD9C8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6DA674D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5DDBE7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46E0AB0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40E168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1B8394A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FE74E1" w14:paraId="079266C3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49B1A4F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3F11C93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2860C24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230B123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7AC58BD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FE74E1" w14:paraId="75FF38FE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167D0E6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69E247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0BE8BE2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7AD45D8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4014B8B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FE74E1" w14:paraId="491683FA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5B3A536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679F267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F942B2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524760C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1758EA0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FE74E1" w14:paraId="0177DB0D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7FD1F69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34ED165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067E85E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EE3021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25D542FE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FE74E1" w14:paraId="280A4B9E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6E1B2DD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3BB03E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8907B2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9D215C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4B9B835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FE74E1" w14:paraId="0FE67CD9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2E03A9E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D9A54B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04B0E11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10B8562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0ACDB00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FE74E1" w14:paraId="369A9F3E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185039D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8C6EE7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62B7993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87D6CC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3EC2148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FE74E1" w14:paraId="23A9E718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64DBCE5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F8797A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6FD1B66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5B4FC4B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1E399F8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FE74E1" w14:paraId="00AF1CC0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4813508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804DF2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DF09C2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72A4441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22D5D73E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FE74E1" w14:paraId="00E5EFFF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58EEA03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584DC6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65086E3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0F78945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1FE0749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 </w:t>
            </w:r>
          </w:p>
        </w:tc>
      </w:tr>
      <w:tr w:rsidR="00FE74E1" w14:paraId="3601DB49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1034B80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1845C0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DCA5C9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74E839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5A1A176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</w:tr>
      <w:tr w:rsidR="00FE74E1" w14:paraId="57E9DED9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004650D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4973ED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9527A9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4C3531A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2FBF45E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</w:tr>
    </w:tbl>
    <w:p w14:paraId="4217178E" w14:textId="77777777" w:rsidR="00FE74E1" w:rsidRDefault="00FE74E1" w:rsidP="00FE74E1"/>
    <w:tbl>
      <w:tblPr>
        <w:tblW w:w="557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3"/>
      </w:tblGrid>
      <w:tr w:rsidR="00FE74E1" w:rsidRPr="00C31763" w14:paraId="59B409A6" w14:textId="77777777" w:rsidTr="00F22B6E">
        <w:trPr>
          <w:trHeight w:val="1061"/>
        </w:trPr>
        <w:tc>
          <w:tcPr>
            <w:tcW w:w="5000" w:type="pct"/>
            <w:shd w:val="clear" w:color="auto" w:fill="auto"/>
            <w:noWrap/>
          </w:tcPr>
          <w:p w14:paraId="0AEF6B92" w14:textId="77777777" w:rsidR="00FE74E1" w:rsidRDefault="00FE74E1" w:rsidP="00F2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(*) Liste de contrôle, entre autres :</w:t>
            </w:r>
          </w:p>
          <w:p w14:paraId="1DFE705F" w14:textId="77777777" w:rsidR="00FE74E1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OK = boîte à appâts vérifiée</w:t>
            </w:r>
          </w:p>
          <w:p w14:paraId="4529A60F" w14:textId="3A591EE5" w:rsidR="00FE74E1" w:rsidRDefault="003E7297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BP</w:t>
            </w:r>
            <w:r w:rsidR="00FE74E1">
              <w:rPr>
                <w:rFonts w:ascii="Arial" w:hAnsi="Arial" w:cs="Arial"/>
                <w:lang w:val="fr-BE"/>
              </w:rPr>
              <w:t xml:space="preserve"> = boîte à appâts perdue/enlevée</w:t>
            </w:r>
          </w:p>
          <w:p w14:paraId="69D4541B" w14:textId="744193F1" w:rsidR="00FE74E1" w:rsidRDefault="003E7297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BC</w:t>
            </w:r>
            <w:r w:rsidR="00FE74E1">
              <w:rPr>
                <w:rFonts w:ascii="Arial" w:hAnsi="Arial" w:cs="Arial"/>
                <w:lang w:val="fr-BE"/>
              </w:rPr>
              <w:t xml:space="preserve"> = boîte à appâts cassée</w:t>
            </w:r>
          </w:p>
          <w:p w14:paraId="11AB74AA" w14:textId="507696D6" w:rsidR="00FE74E1" w:rsidRDefault="003E7297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BR</w:t>
            </w:r>
            <w:r w:rsidR="00FE74E1">
              <w:rPr>
                <w:rFonts w:ascii="Arial" w:hAnsi="Arial" w:cs="Arial"/>
                <w:lang w:val="fr-BE"/>
              </w:rPr>
              <w:t xml:space="preserve"> = appât rongé par des nuisibles</w:t>
            </w:r>
          </w:p>
          <w:p w14:paraId="79A763F6" w14:textId="7B12D28B" w:rsidR="00FE74E1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</w:t>
            </w:r>
            <w:r w:rsidR="003E7297">
              <w:rPr>
                <w:rFonts w:ascii="Arial" w:hAnsi="Arial" w:cs="Arial"/>
                <w:lang w:val="fr-BE"/>
              </w:rPr>
              <w:t>L</w:t>
            </w:r>
            <w:r>
              <w:rPr>
                <w:rFonts w:ascii="Arial" w:hAnsi="Arial" w:cs="Arial"/>
                <w:lang w:val="fr-BE"/>
              </w:rPr>
              <w:t xml:space="preserve"> = appât placé à un nouvel emplacement (indiquer sur le plan/la liste)</w:t>
            </w:r>
          </w:p>
          <w:p w14:paraId="25B2DC24" w14:textId="61B5FBE2" w:rsidR="00FE74E1" w:rsidRPr="00C31763" w:rsidRDefault="003E7297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BN</w:t>
            </w:r>
            <w:r w:rsidR="00FE74E1">
              <w:rPr>
                <w:rFonts w:ascii="Arial" w:hAnsi="Arial" w:cs="Arial"/>
                <w:lang w:val="fr-BE"/>
              </w:rPr>
              <w:t xml:space="preserve"> = nouvelle boîte à appâts placée avec le numéro d'appât original (après </w:t>
            </w:r>
            <w:r>
              <w:rPr>
                <w:rFonts w:ascii="Arial" w:hAnsi="Arial" w:cs="Arial"/>
                <w:lang w:val="fr-BE"/>
              </w:rPr>
              <w:t>BP</w:t>
            </w:r>
            <w:r w:rsidR="00FE74E1">
              <w:rPr>
                <w:rFonts w:ascii="Arial" w:hAnsi="Arial" w:cs="Arial"/>
                <w:lang w:val="fr-BE"/>
              </w:rPr>
              <w:t xml:space="preserve">, </w:t>
            </w:r>
            <w:r>
              <w:rPr>
                <w:rFonts w:ascii="Arial" w:hAnsi="Arial" w:cs="Arial"/>
                <w:lang w:val="fr-BE"/>
              </w:rPr>
              <w:t>BC</w:t>
            </w:r>
            <w:r w:rsidR="00FE74E1">
              <w:rPr>
                <w:rFonts w:ascii="Arial" w:hAnsi="Arial" w:cs="Arial"/>
                <w:lang w:val="fr-BE"/>
              </w:rPr>
              <w:t xml:space="preserve">, </w:t>
            </w:r>
            <w:r>
              <w:rPr>
                <w:rFonts w:ascii="Arial" w:hAnsi="Arial" w:cs="Arial"/>
                <w:lang w:val="fr-BE"/>
              </w:rPr>
              <w:t>BR</w:t>
            </w:r>
            <w:r w:rsidR="00FE74E1">
              <w:rPr>
                <w:rFonts w:ascii="Arial" w:hAnsi="Arial" w:cs="Arial"/>
                <w:lang w:val="fr-BE"/>
              </w:rPr>
              <w:t xml:space="preserve">) </w:t>
            </w:r>
          </w:p>
        </w:tc>
      </w:tr>
    </w:tbl>
    <w:p w14:paraId="6AE30476" w14:textId="77777777" w:rsidR="00FE74E1" w:rsidRDefault="00FE74E1" w:rsidP="00FE74E1">
      <w:pPr>
        <w:suppressAutoHyphens/>
        <w:rPr>
          <w:rFonts w:ascii="Arial" w:hAnsi="Arial" w:cs="Arial"/>
        </w:rPr>
      </w:pPr>
    </w:p>
    <w:p w14:paraId="222F16EF" w14:textId="77777777" w:rsidR="00FE74E1" w:rsidRDefault="00FE74E1" w:rsidP="00FE74E1">
      <w:pPr>
        <w:suppressAutoHyphens/>
        <w:rPr>
          <w:rFonts w:ascii="Arial" w:hAnsi="Arial" w:cs="Arial"/>
        </w:rPr>
      </w:pPr>
    </w:p>
    <w:p w14:paraId="038F903E" w14:textId="77777777" w:rsidR="00FE74E1" w:rsidRDefault="00FE74E1" w:rsidP="00FE74E1">
      <w:pPr>
        <w:suppressAutoHyphens/>
        <w:rPr>
          <w:rFonts w:ascii="Arial" w:hAnsi="Arial" w:cs="Arial"/>
        </w:rPr>
      </w:pPr>
    </w:p>
    <w:p w14:paraId="359D3D97" w14:textId="77777777" w:rsidR="00FE74E1" w:rsidRDefault="00FE74E1" w:rsidP="00FE74E1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5593"/>
      </w:tblGrid>
      <w:tr w:rsidR="00FE74E1" w:rsidRPr="002561E5" w14:paraId="3EE72558" w14:textId="77777777" w:rsidTr="00F22B6E">
        <w:tc>
          <w:tcPr>
            <w:tcW w:w="3510" w:type="dxa"/>
            <w:shd w:val="clear" w:color="auto" w:fill="auto"/>
          </w:tcPr>
          <w:p w14:paraId="6C50A3FE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700" w:type="dxa"/>
            <w:shd w:val="clear" w:color="auto" w:fill="auto"/>
          </w:tcPr>
          <w:p w14:paraId="6CB034D1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  <w:tr w:rsidR="00FE74E1" w:rsidRPr="002561E5" w14:paraId="67AE4EB7" w14:textId="77777777" w:rsidTr="00F22B6E">
        <w:tc>
          <w:tcPr>
            <w:tcW w:w="3510" w:type="dxa"/>
            <w:shd w:val="clear" w:color="auto" w:fill="auto"/>
          </w:tcPr>
          <w:p w14:paraId="44907EB4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700" w:type="dxa"/>
            <w:shd w:val="clear" w:color="auto" w:fill="auto"/>
          </w:tcPr>
          <w:p w14:paraId="7659A225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  <w:tr w:rsidR="00FE74E1" w:rsidRPr="002561E5" w14:paraId="1C0BABAB" w14:textId="77777777" w:rsidTr="00F22B6E">
        <w:tc>
          <w:tcPr>
            <w:tcW w:w="3510" w:type="dxa"/>
            <w:shd w:val="clear" w:color="auto" w:fill="auto"/>
          </w:tcPr>
          <w:p w14:paraId="250EA444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700" w:type="dxa"/>
            <w:shd w:val="clear" w:color="auto" w:fill="auto"/>
          </w:tcPr>
          <w:p w14:paraId="608ECFF3" w14:textId="77777777" w:rsidR="00FE74E1" w:rsidRDefault="00FE74E1" w:rsidP="00F22B6E">
            <w:pPr>
              <w:suppressAutoHyphens/>
              <w:rPr>
                <w:rFonts w:ascii="Arial" w:hAnsi="Arial" w:cs="Arial"/>
              </w:rPr>
            </w:pPr>
          </w:p>
          <w:p w14:paraId="3DC079C1" w14:textId="382E3AB4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6C58EB3" w14:textId="77777777" w:rsidR="00FE74E1" w:rsidRDefault="00FE74E1" w:rsidP="00FE74E1">
      <w:pPr>
        <w:rPr>
          <w:rFonts w:ascii="Arial" w:hAnsi="Arial" w:cs="Arial"/>
        </w:rPr>
      </w:pPr>
    </w:p>
    <w:p w14:paraId="0F21AC6C" w14:textId="45B5A57D" w:rsidR="007C69CD" w:rsidRDefault="007C69CD" w:rsidP="00376A83">
      <w:pPr>
        <w:suppressAutoHyphens/>
        <w:rPr>
          <w:rFonts w:ascii="Arial" w:hAnsi="Arial" w:cs="Arial"/>
        </w:rPr>
      </w:pPr>
    </w:p>
    <w:p w14:paraId="649A93E2" w14:textId="19283F63" w:rsidR="00D95940" w:rsidRDefault="00D95940" w:rsidP="00376A83">
      <w:pPr>
        <w:suppressAutoHyphens/>
        <w:rPr>
          <w:rFonts w:ascii="Arial" w:hAnsi="Arial" w:cs="Arial"/>
        </w:rPr>
      </w:pPr>
    </w:p>
    <w:p w14:paraId="38147D3A" w14:textId="0514DFC2" w:rsidR="00D95940" w:rsidRDefault="00D95940" w:rsidP="00376A83">
      <w:pPr>
        <w:suppressAutoHyphens/>
        <w:rPr>
          <w:rFonts w:ascii="Arial" w:hAnsi="Arial" w:cs="Arial"/>
        </w:rPr>
      </w:pPr>
    </w:p>
    <w:p w14:paraId="0CD8C61C" w14:textId="7334CF39" w:rsidR="00D95940" w:rsidRDefault="00D95940" w:rsidP="00376A83">
      <w:pPr>
        <w:suppressAutoHyphens/>
        <w:rPr>
          <w:rFonts w:ascii="Arial" w:hAnsi="Arial" w:cs="Arial"/>
        </w:rPr>
      </w:pPr>
    </w:p>
    <w:p w14:paraId="4BFEC09B" w14:textId="072FE0BD" w:rsidR="00D95940" w:rsidRDefault="00D95940" w:rsidP="00376A83">
      <w:pPr>
        <w:suppressAutoHyphens/>
        <w:rPr>
          <w:rFonts w:ascii="Arial" w:hAnsi="Arial" w:cs="Arial"/>
        </w:rPr>
      </w:pPr>
    </w:p>
    <w:p w14:paraId="52CD71C0" w14:textId="2E91AA58" w:rsidR="00D95940" w:rsidRDefault="00D95940" w:rsidP="00376A83">
      <w:pPr>
        <w:suppressAutoHyphens/>
        <w:rPr>
          <w:rFonts w:ascii="Arial" w:hAnsi="Arial" w:cs="Arial"/>
        </w:rPr>
      </w:pPr>
    </w:p>
    <w:p w14:paraId="2540B269" w14:textId="3E0921B7" w:rsidR="00D95940" w:rsidRDefault="00D95940" w:rsidP="00376A83">
      <w:pPr>
        <w:suppressAutoHyphens/>
        <w:rPr>
          <w:rFonts w:ascii="Arial" w:hAnsi="Arial" w:cs="Arial"/>
        </w:rPr>
      </w:pPr>
    </w:p>
    <w:p w14:paraId="7F5F2C76" w14:textId="0139B9E9" w:rsidR="00D95940" w:rsidRDefault="00D95940" w:rsidP="00376A83">
      <w:pPr>
        <w:suppressAutoHyphens/>
        <w:rPr>
          <w:rFonts w:ascii="Arial" w:hAnsi="Arial" w:cs="Arial"/>
        </w:rPr>
      </w:pPr>
    </w:p>
    <w:p w14:paraId="1E9DC9AF" w14:textId="264EEE3B" w:rsidR="00D95940" w:rsidRDefault="00D95940" w:rsidP="00376A83">
      <w:pPr>
        <w:suppressAutoHyphens/>
        <w:rPr>
          <w:rFonts w:ascii="Arial" w:hAnsi="Arial" w:cs="Arial"/>
        </w:rPr>
      </w:pPr>
    </w:p>
    <w:p w14:paraId="568DA1B1" w14:textId="1280E5AF" w:rsidR="00D95940" w:rsidRDefault="00D95940" w:rsidP="00376A83">
      <w:pPr>
        <w:suppressAutoHyphens/>
        <w:rPr>
          <w:rFonts w:ascii="Arial" w:hAnsi="Arial" w:cs="Arial"/>
        </w:rPr>
      </w:pPr>
    </w:p>
    <w:p w14:paraId="75F83101" w14:textId="77777777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614F6FDC" w:rsidR="00376A83" w:rsidRPr="007C69CD" w:rsidRDefault="00376A83" w:rsidP="003E7297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49507892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42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  <w:r>
      <w:rPr>
        <w:rStyle w:val="Paginanummer"/>
        <w:rFonts w:ascii="Arial" w:hAnsi="Arial" w:cs="Arial"/>
        <w:sz w:val="16"/>
        <w:szCs w:val="16"/>
        <w:lang w:val="fr-BE"/>
      </w:rPr>
      <w:t>/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055700">
    <w:abstractNumId w:val="10"/>
  </w:num>
  <w:num w:numId="2" w16cid:durableId="346030899">
    <w:abstractNumId w:val="14"/>
  </w:num>
  <w:num w:numId="3" w16cid:durableId="481309549">
    <w:abstractNumId w:val="6"/>
  </w:num>
  <w:num w:numId="4" w16cid:durableId="419638574">
    <w:abstractNumId w:val="27"/>
  </w:num>
  <w:num w:numId="5" w16cid:durableId="1523397022">
    <w:abstractNumId w:val="19"/>
  </w:num>
  <w:num w:numId="6" w16cid:durableId="664212839">
    <w:abstractNumId w:val="28"/>
  </w:num>
  <w:num w:numId="7" w16cid:durableId="288172742">
    <w:abstractNumId w:val="25"/>
  </w:num>
  <w:num w:numId="8" w16cid:durableId="555747675">
    <w:abstractNumId w:val="11"/>
  </w:num>
  <w:num w:numId="9" w16cid:durableId="215901082">
    <w:abstractNumId w:val="13"/>
  </w:num>
  <w:num w:numId="10" w16cid:durableId="990448557">
    <w:abstractNumId w:val="9"/>
  </w:num>
  <w:num w:numId="11" w16cid:durableId="1390036249">
    <w:abstractNumId w:val="20"/>
  </w:num>
  <w:num w:numId="12" w16cid:durableId="2021346866">
    <w:abstractNumId w:val="8"/>
  </w:num>
  <w:num w:numId="13" w16cid:durableId="1321273113">
    <w:abstractNumId w:val="23"/>
  </w:num>
  <w:num w:numId="14" w16cid:durableId="153490964">
    <w:abstractNumId w:val="0"/>
  </w:num>
  <w:num w:numId="15" w16cid:durableId="1592590693">
    <w:abstractNumId w:val="3"/>
  </w:num>
  <w:num w:numId="16" w16cid:durableId="1129517714">
    <w:abstractNumId w:val="12"/>
  </w:num>
  <w:num w:numId="17" w16cid:durableId="2036926237">
    <w:abstractNumId w:val="4"/>
  </w:num>
  <w:num w:numId="18" w16cid:durableId="1627002725">
    <w:abstractNumId w:val="18"/>
  </w:num>
  <w:num w:numId="19" w16cid:durableId="458766576">
    <w:abstractNumId w:val="16"/>
  </w:num>
  <w:num w:numId="20" w16cid:durableId="449470997">
    <w:abstractNumId w:val="22"/>
  </w:num>
  <w:num w:numId="21" w16cid:durableId="1118833205">
    <w:abstractNumId w:val="7"/>
  </w:num>
  <w:num w:numId="22" w16cid:durableId="364135300">
    <w:abstractNumId w:val="1"/>
  </w:num>
  <w:num w:numId="23" w16cid:durableId="759957492">
    <w:abstractNumId w:val="24"/>
  </w:num>
  <w:num w:numId="24" w16cid:durableId="2014987167">
    <w:abstractNumId w:val="21"/>
  </w:num>
  <w:num w:numId="25" w16cid:durableId="581451770">
    <w:abstractNumId w:val="17"/>
  </w:num>
  <w:num w:numId="26" w16cid:durableId="1258096079">
    <w:abstractNumId w:val="30"/>
  </w:num>
  <w:num w:numId="27" w16cid:durableId="332878169">
    <w:abstractNumId w:val="2"/>
  </w:num>
  <w:num w:numId="28" w16cid:durableId="613445234">
    <w:abstractNumId w:val="29"/>
  </w:num>
  <w:num w:numId="29" w16cid:durableId="1828932478">
    <w:abstractNumId w:val="15"/>
  </w:num>
  <w:num w:numId="30" w16cid:durableId="35546917">
    <w:abstractNumId w:val="26"/>
  </w:num>
  <w:num w:numId="31" w16cid:durableId="189882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D5952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3E7297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44BC5"/>
    <w:rsid w:val="00560AE7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75156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24CEE"/>
    <w:rsid w:val="00C42A76"/>
    <w:rsid w:val="00C54AD6"/>
    <w:rsid w:val="00C9684B"/>
    <w:rsid w:val="00CA2F9F"/>
    <w:rsid w:val="00CE6C71"/>
    <w:rsid w:val="00CE71B2"/>
    <w:rsid w:val="00D03180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4784C"/>
    <w:rsid w:val="00E548EC"/>
    <w:rsid w:val="00E8389C"/>
    <w:rsid w:val="00EA6FD2"/>
    <w:rsid w:val="00EC5451"/>
    <w:rsid w:val="00EC590B"/>
    <w:rsid w:val="00EF3BD1"/>
    <w:rsid w:val="00F00109"/>
    <w:rsid w:val="00F13B4E"/>
    <w:rsid w:val="00F517C4"/>
    <w:rsid w:val="00F94417"/>
    <w:rsid w:val="00FB412D"/>
    <w:rsid w:val="00FD0D62"/>
    <w:rsid w:val="00FE129D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2023-12-11T14:16:00Z</dcterms:created>
  <dcterms:modified xsi:type="dcterms:W3CDTF">2023-12-11T14:17:00Z</dcterms:modified>
</cp:coreProperties>
</file>