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4"/>
        <w:gridCol w:w="3830"/>
        <w:gridCol w:w="1417"/>
        <w:gridCol w:w="1551"/>
      </w:tblGrid>
      <w:tr w:rsidR="00544BC5" w:rsidRPr="00EC5451" w14:paraId="07357B1C" w14:textId="7A7E6FA4" w:rsidTr="00544BC5">
        <w:tc>
          <w:tcPr>
            <w:tcW w:w="5000" w:type="pct"/>
            <w:gridSpan w:val="4"/>
          </w:tcPr>
          <w:p w14:paraId="5F8DE8F4" w14:textId="05CAC75A" w:rsidR="00544BC5" w:rsidRDefault="00D40234" w:rsidP="004C36E0">
            <w:pPr>
              <w:pStyle w:val="Koptekst"/>
              <w:rPr>
                <w:rFonts w:ascii="Arial" w:hAnsi="Arial" w:cs="Arial"/>
                <w:b/>
                <w:sz w:val="24"/>
                <w:szCs w:val="24"/>
              </w:rPr>
            </w:pPr>
            <w:r>
              <w:rPr>
                <w:rFonts w:ascii="Arial" w:hAnsi="Arial" w:cs="Arial"/>
                <w:b/>
                <w:bCs/>
                <w:sz w:val="24"/>
                <w:szCs w:val="24"/>
                <w:lang w:val="fr-BE"/>
              </w:rPr>
              <w:t xml:space="preserve">Procédure pour verre et plastique (dur)  </w:t>
            </w:r>
          </w:p>
        </w:tc>
      </w:tr>
      <w:tr w:rsidR="007C69CD" w:rsidRPr="006E1F54" w14:paraId="173A1BB5" w14:textId="622EB493" w:rsidTr="00642A8C">
        <w:trPr>
          <w:trHeight w:val="562"/>
        </w:trPr>
        <w:tc>
          <w:tcPr>
            <w:tcW w:w="1249" w:type="pct"/>
          </w:tcPr>
          <w:p w14:paraId="33430A21" w14:textId="612D3F4F" w:rsidR="007C69CD" w:rsidRPr="006E1F54" w:rsidRDefault="007C69CD" w:rsidP="00985744">
            <w:pPr>
              <w:pStyle w:val="Koptekst"/>
              <w:rPr>
                <w:rFonts w:ascii="Arial" w:hAnsi="Arial" w:cs="Arial"/>
              </w:rPr>
            </w:pPr>
            <w:r>
              <w:rPr>
                <w:rFonts w:ascii="Arial" w:hAnsi="Arial" w:cs="Arial"/>
                <w:lang w:val="fr-BE"/>
              </w:rPr>
              <w:t>Exploitation</w:t>
            </w:r>
          </w:p>
        </w:tc>
        <w:tc>
          <w:tcPr>
            <w:tcW w:w="2113" w:type="pct"/>
          </w:tcPr>
          <w:p w14:paraId="29C08D75" w14:textId="02C3F963" w:rsidR="007C69CD" w:rsidRPr="006E1F54" w:rsidRDefault="007C69CD" w:rsidP="00985744">
            <w:pPr>
              <w:pStyle w:val="Koptekst"/>
              <w:rPr>
                <w:rFonts w:ascii="Arial" w:hAnsi="Arial" w:cs="Arial"/>
              </w:rPr>
            </w:pPr>
          </w:p>
        </w:tc>
        <w:tc>
          <w:tcPr>
            <w:tcW w:w="782" w:type="pct"/>
          </w:tcPr>
          <w:p w14:paraId="5A102998" w14:textId="77777777" w:rsidR="007C69CD" w:rsidRPr="006E1F54" w:rsidRDefault="007C69CD" w:rsidP="004C36E0">
            <w:pPr>
              <w:pStyle w:val="Koptekst"/>
              <w:rPr>
                <w:rFonts w:ascii="Arial" w:hAnsi="Arial" w:cs="Arial"/>
              </w:rPr>
            </w:pPr>
            <w:r>
              <w:rPr>
                <w:rFonts w:ascii="Arial" w:hAnsi="Arial" w:cs="Arial"/>
                <w:lang w:val="fr-BE"/>
              </w:rPr>
              <w:t xml:space="preserve">P&amp;C </w:t>
            </w:r>
          </w:p>
          <w:p w14:paraId="5AFF8264" w14:textId="406000B2" w:rsidR="001426B6" w:rsidRPr="006E1F54" w:rsidRDefault="001426B6" w:rsidP="004C36E0">
            <w:pPr>
              <w:pStyle w:val="Koptekst"/>
              <w:rPr>
                <w:rFonts w:ascii="Arial" w:hAnsi="Arial" w:cs="Arial"/>
              </w:rPr>
            </w:pPr>
            <w:r>
              <w:rPr>
                <w:rFonts w:ascii="Arial" w:hAnsi="Arial" w:cs="Arial"/>
                <w:lang w:val="fr-BE"/>
              </w:rPr>
              <w:t>F&amp;V-SMART</w:t>
            </w:r>
          </w:p>
        </w:tc>
        <w:tc>
          <w:tcPr>
            <w:tcW w:w="857" w:type="pct"/>
          </w:tcPr>
          <w:p w14:paraId="34D266BC" w14:textId="3908439B" w:rsidR="007C69CD" w:rsidRPr="006E1F54" w:rsidRDefault="00D40234" w:rsidP="004C36E0">
            <w:pPr>
              <w:pStyle w:val="Koptekst"/>
              <w:rPr>
                <w:rFonts w:ascii="Arial" w:hAnsi="Arial" w:cs="Arial"/>
              </w:rPr>
            </w:pPr>
            <w:r>
              <w:rPr>
                <w:rFonts w:ascii="Arial" w:hAnsi="Arial" w:cs="Arial"/>
                <w:lang w:val="fr-BE"/>
              </w:rPr>
              <w:t>33.02</w:t>
            </w:r>
          </w:p>
        </w:tc>
      </w:tr>
      <w:tr w:rsidR="007C69CD" w:rsidRPr="006E1F54" w14:paraId="5277041A" w14:textId="06BC1364" w:rsidTr="00642A8C">
        <w:tc>
          <w:tcPr>
            <w:tcW w:w="1249" w:type="pct"/>
          </w:tcPr>
          <w:p w14:paraId="4C560FA8" w14:textId="17D0DD22" w:rsidR="007C69CD" w:rsidRPr="006E1F54" w:rsidRDefault="007C69CD" w:rsidP="00985744">
            <w:pPr>
              <w:pStyle w:val="Koptekst"/>
              <w:rPr>
                <w:rFonts w:ascii="Arial" w:hAnsi="Arial" w:cs="Arial"/>
              </w:rPr>
            </w:pPr>
            <w:r>
              <w:rPr>
                <w:rFonts w:ascii="Arial" w:hAnsi="Arial" w:cs="Arial"/>
                <w:lang w:val="fr-BE"/>
              </w:rPr>
              <w:t>Gestion d'exploitation</w:t>
            </w:r>
          </w:p>
        </w:tc>
        <w:tc>
          <w:tcPr>
            <w:tcW w:w="2113" w:type="pct"/>
          </w:tcPr>
          <w:p w14:paraId="12DE5DA2" w14:textId="39DF7346" w:rsidR="007C69CD" w:rsidRPr="006E1F54" w:rsidRDefault="007C69CD" w:rsidP="00985744">
            <w:pPr>
              <w:pStyle w:val="Koptekst"/>
              <w:rPr>
                <w:rFonts w:ascii="Arial" w:hAnsi="Arial" w:cs="Arial"/>
              </w:rPr>
            </w:pPr>
          </w:p>
        </w:tc>
        <w:tc>
          <w:tcPr>
            <w:tcW w:w="782" w:type="pct"/>
          </w:tcPr>
          <w:p w14:paraId="77BAC07A" w14:textId="59BF356C" w:rsidR="007C69CD" w:rsidRPr="006E1F54" w:rsidRDefault="007C69CD" w:rsidP="00985744">
            <w:pPr>
              <w:pStyle w:val="Koptekst"/>
              <w:rPr>
                <w:rFonts w:ascii="Arial" w:hAnsi="Arial" w:cs="Arial"/>
              </w:rPr>
            </w:pPr>
            <w:r>
              <w:rPr>
                <w:rFonts w:ascii="Arial" w:hAnsi="Arial" w:cs="Arial"/>
                <w:lang w:val="fr-BE"/>
              </w:rPr>
              <w:t>Date</w:t>
            </w:r>
          </w:p>
        </w:tc>
        <w:tc>
          <w:tcPr>
            <w:tcW w:w="857" w:type="pct"/>
          </w:tcPr>
          <w:p w14:paraId="784095AD" w14:textId="6FB735E0" w:rsidR="007C69CD" w:rsidRPr="006E1F54" w:rsidRDefault="007C69CD" w:rsidP="00985744">
            <w:pPr>
              <w:pStyle w:val="Koptekst"/>
              <w:rPr>
                <w:rFonts w:ascii="Arial" w:hAnsi="Arial" w:cs="Arial"/>
              </w:rPr>
            </w:pPr>
            <w:r>
              <w:rPr>
                <w:rFonts w:ascii="Arial" w:hAnsi="Arial" w:cs="Arial"/>
                <w:lang w:val="fr-BE"/>
              </w:rPr>
              <w:t>..  /  ..  /  202.</w:t>
            </w:r>
          </w:p>
        </w:tc>
      </w:tr>
    </w:tbl>
    <w:p w14:paraId="3AE535FB" w14:textId="055ECA68" w:rsidR="004C36E0" w:rsidRDefault="004C36E0" w:rsidP="00DB1F18">
      <w:pPr>
        <w:rPr>
          <w:rFonts w:ascii="Arial" w:hAnsi="Arial" w:cs="Arial"/>
        </w:rPr>
      </w:pPr>
    </w:p>
    <w:p w14:paraId="2087AA36" w14:textId="64E44AA4" w:rsidR="00FA60D0" w:rsidRDefault="00FA60D0" w:rsidP="009005C7">
      <w:pPr>
        <w:jc w:val="right"/>
        <w:rPr>
          <w:rFonts w:ascii="Arial" w:hAnsi="Arial" w:cs="Arial"/>
        </w:rPr>
      </w:pPr>
      <w:r>
        <w:rPr>
          <w:rFonts w:ascii="Arial" w:hAnsi="Arial" w:cs="Arial"/>
          <w:lang w:val="fr-BE"/>
        </w:rPr>
        <w:t>Dans la suite de ce document, le terme « verre » est utilisé pour désigner à la fois le verre en tant que tel et le plastique dur.</w:t>
      </w:r>
    </w:p>
    <w:p w14:paraId="2510684C" w14:textId="77777777" w:rsidR="00FA60D0" w:rsidRDefault="00FA60D0" w:rsidP="00DB1F18">
      <w:pPr>
        <w:rPr>
          <w:rFonts w:ascii="Arial" w:hAnsi="Arial" w:cs="Arial"/>
        </w:rPr>
      </w:pPr>
    </w:p>
    <w:p w14:paraId="5841F7DD" w14:textId="77777777" w:rsidR="00BA6B23" w:rsidRDefault="00BA6B23" w:rsidP="00BA6B23">
      <w:pPr>
        <w:autoSpaceDE w:val="0"/>
        <w:autoSpaceDN w:val="0"/>
        <w:adjustRightInd w:val="0"/>
        <w:rPr>
          <w:rFonts w:ascii="Arial" w:hAnsi="Arial" w:cs="Arial"/>
        </w:rPr>
      </w:pPr>
      <w:r>
        <w:rPr>
          <w:rFonts w:ascii="Arial" w:hAnsi="Arial" w:cs="Arial"/>
          <w:lang w:val="fr-BE"/>
        </w:rPr>
        <w:t xml:space="preserve">Les éclats de verre constituent un grave danger pour la santé publique, surtout s'ils ne sont pas extraits dans les maillons suivants de la chaîne (et donc le danger n'est pas éliminé par un maillon ultérieur). En cas de bris du verre des serres ou de lampes, mais aussi, par exemple, à cause des récolteuses, des éclats peuvent pénétrer dans le produit. Dans ce cas, il est essentiel de détruire les produits ainsi contaminés, à moins que les éclats ne soient encore éliminés par les maillons suivants de la chaîne. Une démarcation claire à l'endroit du bris de verre peut garantir que seul un produit sain est récolté. </w:t>
      </w:r>
    </w:p>
    <w:p w14:paraId="3BDF3633" w14:textId="77777777" w:rsidR="00BA6B23" w:rsidRDefault="00BA6B23" w:rsidP="00BA6B23">
      <w:pPr>
        <w:autoSpaceDE w:val="0"/>
        <w:autoSpaceDN w:val="0"/>
        <w:adjustRightInd w:val="0"/>
        <w:rPr>
          <w:rFonts w:ascii="Arial" w:hAnsi="Arial" w:cs="Arial"/>
        </w:rPr>
      </w:pPr>
    </w:p>
    <w:p w14:paraId="75CEC867" w14:textId="24751CD1" w:rsidR="00BA6B23" w:rsidRDefault="00BA6B23" w:rsidP="00BA6B23">
      <w:pPr>
        <w:autoSpaceDE w:val="0"/>
        <w:autoSpaceDN w:val="0"/>
        <w:adjustRightInd w:val="0"/>
        <w:rPr>
          <w:rFonts w:ascii="Arial" w:hAnsi="Arial" w:cs="Arial"/>
        </w:rPr>
      </w:pPr>
      <w:r>
        <w:rPr>
          <w:rFonts w:ascii="Arial" w:hAnsi="Arial" w:cs="Arial"/>
          <w:lang w:val="fr-BE"/>
        </w:rPr>
        <w:t>Dans le cas des pommes de terre, des céréales, des oléagineux et des protéagineux stockés chez le producteur, il convient surtout de prendre des mesures préventives : les lampes situées directement au-dessus du produit récolté doivent être protégées par un boîtier ou être incassables, et il est recommandé de maintenir le produit à une certaine distance des fenêtres de l'espace de stockage.</w:t>
      </w:r>
    </w:p>
    <w:p w14:paraId="18EAFF92" w14:textId="4CAB7D70" w:rsidR="00BA6B23" w:rsidRPr="00FA60D0" w:rsidRDefault="00BA6B23" w:rsidP="00BA6B23">
      <w:pPr>
        <w:autoSpaceDE w:val="0"/>
        <w:autoSpaceDN w:val="0"/>
        <w:adjustRightInd w:val="0"/>
        <w:rPr>
          <w:rFonts w:ascii="Arial" w:hAnsi="Arial" w:cs="Arial"/>
        </w:rPr>
      </w:pPr>
    </w:p>
    <w:p w14:paraId="0C142BB4" w14:textId="77777777" w:rsidR="00FA60D0" w:rsidRPr="00FA60D0" w:rsidRDefault="00FA60D0" w:rsidP="00BA6B23">
      <w:pPr>
        <w:autoSpaceDE w:val="0"/>
        <w:autoSpaceDN w:val="0"/>
        <w:adjustRightInd w:val="0"/>
        <w:rPr>
          <w:rFonts w:ascii="Arial" w:hAnsi="Arial" w:cs="Arial"/>
        </w:rPr>
      </w:pPr>
      <w:r>
        <w:rPr>
          <w:rFonts w:ascii="Arial" w:hAnsi="Arial" w:cs="Arial"/>
          <w:lang w:val="fr-BE"/>
        </w:rPr>
        <w:t xml:space="preserve">En cas de bris de verre dans des lampes à mercure, outre les mesures standard de nettoyage du verre brisé, il faut nettoyer le mercure par des moyens appropriés pour le collecter et empêcher son évaporation. </w:t>
      </w:r>
    </w:p>
    <w:p w14:paraId="0E2FB59F" w14:textId="77777777" w:rsidR="00FA60D0" w:rsidRPr="00FA60D0" w:rsidRDefault="00FA60D0" w:rsidP="00BA6B23">
      <w:pPr>
        <w:autoSpaceDE w:val="0"/>
        <w:autoSpaceDN w:val="0"/>
        <w:adjustRightInd w:val="0"/>
        <w:rPr>
          <w:rFonts w:ascii="Arial" w:hAnsi="Arial" w:cs="Arial"/>
        </w:rPr>
      </w:pPr>
      <w:r>
        <w:rPr>
          <w:rFonts w:ascii="Arial" w:hAnsi="Arial" w:cs="Arial"/>
          <w:lang w:val="fr-BE"/>
        </w:rPr>
        <w:t xml:space="preserve">Les gouttelettes métalliques peuvent être recueillies sur du papier ; les plus fines gouttelettes et les morceaux de verre peuvent être recueillis à l'aide d'un matériau adhésif tel que du ruban adhésif ; collecter le tout dans un récipient pouvant être fermé. </w:t>
      </w:r>
    </w:p>
    <w:p w14:paraId="6C8A011A" w14:textId="77777777" w:rsidR="00FA60D0" w:rsidRPr="00FA60D0" w:rsidRDefault="00FA60D0" w:rsidP="00BA6B23">
      <w:pPr>
        <w:autoSpaceDE w:val="0"/>
        <w:autoSpaceDN w:val="0"/>
        <w:adjustRightInd w:val="0"/>
        <w:rPr>
          <w:rFonts w:ascii="Arial" w:hAnsi="Arial" w:cs="Arial"/>
        </w:rPr>
      </w:pPr>
      <w:r>
        <w:rPr>
          <w:rFonts w:ascii="Arial" w:hAnsi="Arial" w:cs="Arial"/>
          <w:lang w:val="fr-BE"/>
        </w:rPr>
        <w:t>Si vous en disposez, vous pouvez utiliser un aspirateur à mercure ou un piège à mercure pour recueillir le mercure.</w:t>
      </w:r>
    </w:p>
    <w:p w14:paraId="69F81EEE" w14:textId="1EC0FBD6" w:rsidR="00FA60D0" w:rsidRPr="00FA60D0" w:rsidRDefault="00FA60D0" w:rsidP="00BA6B23">
      <w:pPr>
        <w:autoSpaceDE w:val="0"/>
        <w:autoSpaceDN w:val="0"/>
        <w:adjustRightInd w:val="0"/>
        <w:rPr>
          <w:rFonts w:ascii="Arial" w:hAnsi="Arial" w:cs="Arial"/>
        </w:rPr>
      </w:pPr>
      <w:r>
        <w:rPr>
          <w:rFonts w:ascii="Arial" w:hAnsi="Arial" w:cs="Arial"/>
          <w:lang w:val="fr-BE"/>
        </w:rPr>
        <w:t>Aérez la pièce où le bris de verre s'est produit.</w:t>
      </w:r>
    </w:p>
    <w:p w14:paraId="13D1AA54" w14:textId="77777777" w:rsidR="00FA60D0" w:rsidRDefault="00FA60D0" w:rsidP="00BA6B23">
      <w:pPr>
        <w:autoSpaceDE w:val="0"/>
        <w:autoSpaceDN w:val="0"/>
        <w:adjustRightInd w:val="0"/>
        <w:rPr>
          <w:rFonts w:ascii="Arial" w:hAnsi="Arial" w:cs="Arial"/>
        </w:rPr>
      </w:pPr>
    </w:p>
    <w:p w14:paraId="0A5B4A1A" w14:textId="77777777" w:rsidR="00BA6B23" w:rsidRPr="00DF2F15" w:rsidRDefault="00BA6B23" w:rsidP="00BA6B23">
      <w:pPr>
        <w:autoSpaceDE w:val="0"/>
        <w:autoSpaceDN w:val="0"/>
        <w:adjustRightInd w:val="0"/>
        <w:rPr>
          <w:rFonts w:ascii="Arial" w:hAnsi="Arial" w:cs="Arial"/>
        </w:rPr>
      </w:pPr>
      <w:r>
        <w:rPr>
          <w:rFonts w:ascii="Arial" w:hAnsi="Arial" w:cs="Arial"/>
          <w:lang w:val="fr-BE"/>
        </w:rPr>
        <w:t>Un bris de verre peut se produire avec :</w:t>
      </w:r>
    </w:p>
    <w:p w14:paraId="6B36748D" w14:textId="73FE7F6B" w:rsidR="00BA6B23" w:rsidRPr="00DF2F15" w:rsidRDefault="00642A8C" w:rsidP="00BA6B23">
      <w:pPr>
        <w:numPr>
          <w:ilvl w:val="0"/>
          <w:numId w:val="32"/>
        </w:numPr>
        <w:autoSpaceDE w:val="0"/>
        <w:autoSpaceDN w:val="0"/>
        <w:adjustRightInd w:val="0"/>
        <w:rPr>
          <w:rFonts w:ascii="Arial" w:hAnsi="Arial" w:cs="Arial"/>
        </w:rPr>
      </w:pPr>
      <w:r>
        <w:rPr>
          <w:rFonts w:ascii="Arial" w:hAnsi="Arial" w:cs="Arial"/>
          <w:lang w:val="fr-BE"/>
        </w:rPr>
        <w:t>v</w:t>
      </w:r>
      <w:r w:rsidR="00BA6B23">
        <w:rPr>
          <w:rFonts w:ascii="Arial" w:hAnsi="Arial" w:cs="Arial"/>
          <w:lang w:val="fr-BE"/>
        </w:rPr>
        <w:t>erre de serre</w:t>
      </w:r>
    </w:p>
    <w:p w14:paraId="23222C67" w14:textId="77777777" w:rsidR="00BA6B23" w:rsidRPr="00DF2F15" w:rsidRDefault="00BA6B23" w:rsidP="00BA6B23">
      <w:pPr>
        <w:numPr>
          <w:ilvl w:val="0"/>
          <w:numId w:val="32"/>
        </w:numPr>
        <w:autoSpaceDE w:val="0"/>
        <w:autoSpaceDN w:val="0"/>
        <w:adjustRightInd w:val="0"/>
        <w:rPr>
          <w:rFonts w:ascii="Arial" w:hAnsi="Arial" w:cs="Arial"/>
        </w:rPr>
      </w:pPr>
      <w:r>
        <w:rPr>
          <w:rFonts w:ascii="Arial" w:hAnsi="Arial" w:cs="Arial"/>
          <w:lang w:val="fr-BE"/>
        </w:rPr>
        <w:t>des lampes (pour l'éclairage des bâtiments, dans les serres et sur les tracteurs)</w:t>
      </w:r>
    </w:p>
    <w:p w14:paraId="690C1491" w14:textId="77777777" w:rsidR="009005C7" w:rsidRDefault="00BA6B23" w:rsidP="00BA6B23">
      <w:pPr>
        <w:numPr>
          <w:ilvl w:val="0"/>
          <w:numId w:val="32"/>
        </w:numPr>
        <w:autoSpaceDE w:val="0"/>
        <w:autoSpaceDN w:val="0"/>
        <w:adjustRightInd w:val="0"/>
        <w:rPr>
          <w:rFonts w:ascii="Arial" w:hAnsi="Arial" w:cs="Arial"/>
        </w:rPr>
      </w:pPr>
      <w:r>
        <w:rPr>
          <w:rFonts w:ascii="Arial" w:hAnsi="Arial" w:cs="Arial"/>
          <w:lang w:val="fr-BE"/>
        </w:rPr>
        <w:t>des vitres et des miroirs de machines (par exemple : les tracteurs, récolteuses, moyens de transport)</w:t>
      </w:r>
    </w:p>
    <w:p w14:paraId="601B93E3" w14:textId="77777777" w:rsidR="009005C7" w:rsidRDefault="00FA60D0" w:rsidP="00BA6B23">
      <w:pPr>
        <w:numPr>
          <w:ilvl w:val="0"/>
          <w:numId w:val="32"/>
        </w:numPr>
        <w:autoSpaceDE w:val="0"/>
        <w:autoSpaceDN w:val="0"/>
        <w:adjustRightInd w:val="0"/>
        <w:rPr>
          <w:rFonts w:ascii="Arial" w:hAnsi="Arial" w:cs="Arial"/>
        </w:rPr>
      </w:pPr>
      <w:r>
        <w:rPr>
          <w:rFonts w:ascii="Arial" w:hAnsi="Arial" w:cs="Arial"/>
          <w:lang w:val="fr-BE"/>
        </w:rPr>
        <w:t>des lampes à mercure, avec libération de mercure métallique.</w:t>
      </w:r>
    </w:p>
    <w:p w14:paraId="59310C33" w14:textId="77777777" w:rsidR="00FA60D0" w:rsidRDefault="00FA60D0" w:rsidP="00BA6B23">
      <w:pPr>
        <w:autoSpaceDE w:val="0"/>
        <w:autoSpaceDN w:val="0"/>
        <w:adjustRightInd w:val="0"/>
        <w:rPr>
          <w:rFonts w:ascii="Arial" w:hAnsi="Arial" w:cs="Arial"/>
        </w:rPr>
      </w:pPr>
    </w:p>
    <w:p w14:paraId="41A284E5" w14:textId="39D27075" w:rsidR="00BA6B23" w:rsidRDefault="00BA6B23" w:rsidP="00BA6B23">
      <w:pPr>
        <w:autoSpaceDE w:val="0"/>
        <w:autoSpaceDN w:val="0"/>
        <w:adjustRightInd w:val="0"/>
        <w:rPr>
          <w:rFonts w:ascii="Arial" w:hAnsi="Arial" w:cs="Arial"/>
        </w:rPr>
      </w:pPr>
      <w:r>
        <w:rPr>
          <w:rFonts w:ascii="Arial" w:hAnsi="Arial" w:cs="Arial"/>
          <w:lang w:val="fr-BE"/>
        </w:rPr>
        <w:t>En cas d'observation sur des produits de bris de verre qui ne seront pas enlevés par les maillons suivants de la chaîne, il convient :</w:t>
      </w:r>
    </w:p>
    <w:p w14:paraId="12D12AA6" w14:textId="77777777" w:rsidR="00BA6B23" w:rsidRPr="00DF2F15" w:rsidRDefault="00BA6B23" w:rsidP="00BA6B23">
      <w:pPr>
        <w:numPr>
          <w:ilvl w:val="0"/>
          <w:numId w:val="35"/>
        </w:numPr>
        <w:autoSpaceDE w:val="0"/>
        <w:autoSpaceDN w:val="0"/>
        <w:adjustRightInd w:val="0"/>
        <w:rPr>
          <w:rFonts w:ascii="Arial" w:hAnsi="Arial" w:cs="Arial"/>
        </w:rPr>
      </w:pPr>
      <w:r>
        <w:rPr>
          <w:rFonts w:ascii="Arial" w:hAnsi="Arial" w:cs="Arial"/>
          <w:lang w:val="fr-BE"/>
        </w:rPr>
        <w:t>soit de détruire immédiatement le produit dans une zone suffisamment étendue et de nettoyer soigneusement tous les éclats,</w:t>
      </w:r>
    </w:p>
    <w:p w14:paraId="7D5DD387" w14:textId="77777777" w:rsidR="00BA6B23" w:rsidRDefault="00BA6B23" w:rsidP="00BA6B23">
      <w:pPr>
        <w:numPr>
          <w:ilvl w:val="0"/>
          <w:numId w:val="35"/>
        </w:numPr>
        <w:autoSpaceDE w:val="0"/>
        <w:autoSpaceDN w:val="0"/>
        <w:adjustRightInd w:val="0"/>
        <w:rPr>
          <w:rFonts w:ascii="Arial" w:hAnsi="Arial" w:cs="Arial"/>
        </w:rPr>
      </w:pPr>
      <w:r>
        <w:rPr>
          <w:rFonts w:ascii="Arial" w:hAnsi="Arial" w:cs="Arial"/>
          <w:lang w:val="fr-BE"/>
        </w:rPr>
        <w:t>soit de délimiter une zone de sécurité suffisamment étendue à l'aide d'un ruban de couleur bien visible et/ou d'une identification locale dans la zone de production (par exemple, enregistrement des numéros de rangée/de verrière dans le cas de verre de serre). Le produit potentiellement contaminé dans ces zones délimitées est ensuite détruit lors de la récolte.</w:t>
      </w:r>
    </w:p>
    <w:p w14:paraId="1388EF36" w14:textId="77777777" w:rsidR="00BA6B23" w:rsidRDefault="00BA6B23" w:rsidP="00BA6B23">
      <w:pPr>
        <w:autoSpaceDE w:val="0"/>
        <w:autoSpaceDN w:val="0"/>
        <w:adjustRightInd w:val="0"/>
        <w:rPr>
          <w:rFonts w:ascii="Arial" w:hAnsi="Arial" w:cs="Arial"/>
        </w:rPr>
      </w:pPr>
    </w:p>
    <w:p w14:paraId="511A11E9" w14:textId="1D055A83" w:rsidR="00BA6B23" w:rsidRPr="00BA6B23" w:rsidRDefault="00BA6B23" w:rsidP="00BA6B23">
      <w:pPr>
        <w:autoSpaceDE w:val="0"/>
        <w:autoSpaceDN w:val="0"/>
        <w:adjustRightInd w:val="0"/>
        <w:rPr>
          <w:rFonts w:ascii="Arial" w:hAnsi="Arial" w:cs="Arial"/>
        </w:rPr>
      </w:pPr>
      <w:r>
        <w:rPr>
          <w:rFonts w:ascii="Arial" w:hAnsi="Arial" w:cs="Arial"/>
          <w:lang w:val="fr-BE"/>
        </w:rPr>
        <w:t>En cas de verre fissuré, des mesures correctives possibles sont à appliquer, telles que le scellement à l'aide de silicone, la pose d'un film.</w:t>
      </w:r>
    </w:p>
    <w:p w14:paraId="702DE7F7" w14:textId="77777777" w:rsidR="00BA6B23" w:rsidRPr="00BA6B23" w:rsidRDefault="00BA6B23" w:rsidP="00BA6B23">
      <w:pPr>
        <w:autoSpaceDE w:val="0"/>
        <w:autoSpaceDN w:val="0"/>
        <w:adjustRightInd w:val="0"/>
        <w:rPr>
          <w:rFonts w:ascii="Arial" w:hAnsi="Arial" w:cs="Arial"/>
        </w:rPr>
      </w:pPr>
    </w:p>
    <w:p w14:paraId="2C28E425" w14:textId="77777777" w:rsidR="00BA6B23" w:rsidRPr="00BA6B23" w:rsidRDefault="00BA6B23" w:rsidP="00BA6B2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rPr>
      </w:pPr>
      <w:r>
        <w:rPr>
          <w:rFonts w:ascii="Arial" w:hAnsi="Arial" w:cs="Arial"/>
          <w:lang w:val="fr-BE"/>
        </w:rPr>
        <w:t>N'utilisez jamais d'emballage de récolte/de marché pour retirer le verre brisé !</w:t>
      </w:r>
    </w:p>
    <w:p w14:paraId="37C52B32" w14:textId="716E0E68" w:rsidR="00BA6B23" w:rsidRDefault="00BA6B23" w:rsidP="00BA6B23">
      <w:pPr>
        <w:suppressAutoHyphens/>
        <w:jc w:val="both"/>
        <w:rPr>
          <w:rFonts w:ascii="Arial" w:hAnsi="Arial" w:cs="Arial"/>
        </w:rPr>
      </w:pPr>
    </w:p>
    <w:p w14:paraId="400BE97C" w14:textId="77777777" w:rsidR="00BA6B23" w:rsidRDefault="00BA6B23" w:rsidP="00BA6B2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5593"/>
      </w:tblGrid>
      <w:tr w:rsidR="00BA6B23" w14:paraId="6E94AD4F" w14:textId="77777777" w:rsidTr="00A109AD">
        <w:tc>
          <w:tcPr>
            <w:tcW w:w="3510" w:type="dxa"/>
            <w:tcBorders>
              <w:top w:val="single" w:sz="4" w:space="0" w:color="auto"/>
              <w:left w:val="single" w:sz="4" w:space="0" w:color="auto"/>
              <w:bottom w:val="single" w:sz="4" w:space="0" w:color="auto"/>
              <w:right w:val="single" w:sz="4" w:space="0" w:color="auto"/>
            </w:tcBorders>
            <w:hideMark/>
          </w:tcPr>
          <w:p w14:paraId="240917DC" w14:textId="77777777" w:rsidR="00BA6B23" w:rsidRDefault="00BA6B23" w:rsidP="00A109AD">
            <w:pPr>
              <w:suppressAutoHyphens/>
              <w:rPr>
                <w:rFonts w:ascii="Arial" w:hAnsi="Arial" w:cs="Arial"/>
              </w:rPr>
            </w:pPr>
            <w:r>
              <w:rPr>
                <w:rFonts w:ascii="Arial" w:hAnsi="Arial" w:cs="Arial"/>
                <w:lang w:val="fr-BE"/>
              </w:rPr>
              <w:t>Responsable (nom)</w:t>
            </w:r>
          </w:p>
        </w:tc>
        <w:tc>
          <w:tcPr>
            <w:tcW w:w="5700" w:type="dxa"/>
            <w:tcBorders>
              <w:top w:val="single" w:sz="4" w:space="0" w:color="auto"/>
              <w:left w:val="single" w:sz="4" w:space="0" w:color="auto"/>
              <w:bottom w:val="single" w:sz="4" w:space="0" w:color="auto"/>
              <w:right w:val="single" w:sz="4" w:space="0" w:color="auto"/>
            </w:tcBorders>
          </w:tcPr>
          <w:p w14:paraId="0BE51649" w14:textId="77777777" w:rsidR="00BA6B23" w:rsidRDefault="00BA6B23" w:rsidP="00A109AD">
            <w:pPr>
              <w:suppressAutoHyphens/>
              <w:rPr>
                <w:rFonts w:ascii="Arial" w:hAnsi="Arial" w:cs="Arial"/>
              </w:rPr>
            </w:pPr>
          </w:p>
        </w:tc>
      </w:tr>
      <w:tr w:rsidR="00BA6B23" w14:paraId="08D6CC13" w14:textId="77777777" w:rsidTr="00A109AD">
        <w:tc>
          <w:tcPr>
            <w:tcW w:w="3510" w:type="dxa"/>
            <w:tcBorders>
              <w:top w:val="single" w:sz="4" w:space="0" w:color="auto"/>
              <w:left w:val="single" w:sz="4" w:space="0" w:color="auto"/>
              <w:bottom w:val="single" w:sz="4" w:space="0" w:color="auto"/>
              <w:right w:val="single" w:sz="4" w:space="0" w:color="auto"/>
            </w:tcBorders>
            <w:hideMark/>
          </w:tcPr>
          <w:p w14:paraId="58C991C7" w14:textId="77777777" w:rsidR="00BA6B23" w:rsidRDefault="00BA6B23" w:rsidP="00A109AD">
            <w:pPr>
              <w:suppressAutoHyphens/>
              <w:rPr>
                <w:rFonts w:ascii="Arial" w:hAnsi="Arial" w:cs="Arial"/>
              </w:rPr>
            </w:pPr>
            <w:r>
              <w:rPr>
                <w:rFonts w:ascii="Arial" w:hAnsi="Arial" w:cs="Arial"/>
                <w:lang w:val="fr-BE"/>
              </w:rPr>
              <w:t>Date</w:t>
            </w:r>
          </w:p>
        </w:tc>
        <w:tc>
          <w:tcPr>
            <w:tcW w:w="5700" w:type="dxa"/>
            <w:tcBorders>
              <w:top w:val="single" w:sz="4" w:space="0" w:color="auto"/>
              <w:left w:val="single" w:sz="4" w:space="0" w:color="auto"/>
              <w:bottom w:val="single" w:sz="4" w:space="0" w:color="auto"/>
              <w:right w:val="single" w:sz="4" w:space="0" w:color="auto"/>
            </w:tcBorders>
          </w:tcPr>
          <w:p w14:paraId="47EA76A7" w14:textId="77777777" w:rsidR="00BA6B23" w:rsidRDefault="00BA6B23" w:rsidP="00A109AD">
            <w:pPr>
              <w:suppressAutoHyphens/>
              <w:rPr>
                <w:rFonts w:ascii="Arial" w:hAnsi="Arial" w:cs="Arial"/>
              </w:rPr>
            </w:pPr>
          </w:p>
        </w:tc>
      </w:tr>
      <w:tr w:rsidR="00BA6B23" w14:paraId="394F38D7" w14:textId="77777777" w:rsidTr="00A109AD">
        <w:tc>
          <w:tcPr>
            <w:tcW w:w="3510" w:type="dxa"/>
            <w:tcBorders>
              <w:top w:val="single" w:sz="4" w:space="0" w:color="auto"/>
              <w:left w:val="single" w:sz="4" w:space="0" w:color="auto"/>
              <w:bottom w:val="single" w:sz="4" w:space="0" w:color="auto"/>
              <w:right w:val="single" w:sz="4" w:space="0" w:color="auto"/>
            </w:tcBorders>
            <w:hideMark/>
          </w:tcPr>
          <w:p w14:paraId="335F9B7E" w14:textId="77777777" w:rsidR="00BA6B23" w:rsidRDefault="00BA6B23" w:rsidP="00A109AD">
            <w:pPr>
              <w:suppressAutoHyphens/>
              <w:rPr>
                <w:rFonts w:ascii="Arial" w:hAnsi="Arial" w:cs="Arial"/>
              </w:rPr>
            </w:pPr>
            <w:r>
              <w:rPr>
                <w:rFonts w:ascii="Arial" w:hAnsi="Arial" w:cs="Arial"/>
                <w:lang w:val="fr-BE"/>
              </w:rPr>
              <w:t>Signature</w:t>
            </w:r>
          </w:p>
        </w:tc>
        <w:tc>
          <w:tcPr>
            <w:tcW w:w="5700" w:type="dxa"/>
            <w:tcBorders>
              <w:top w:val="single" w:sz="4" w:space="0" w:color="auto"/>
              <w:left w:val="single" w:sz="4" w:space="0" w:color="auto"/>
              <w:bottom w:val="single" w:sz="4" w:space="0" w:color="auto"/>
              <w:right w:val="single" w:sz="4" w:space="0" w:color="auto"/>
            </w:tcBorders>
          </w:tcPr>
          <w:p w14:paraId="479BAB09" w14:textId="77777777" w:rsidR="00BA6B23" w:rsidRDefault="00BA6B23" w:rsidP="00A109AD">
            <w:pPr>
              <w:suppressAutoHyphens/>
              <w:rPr>
                <w:rFonts w:ascii="Arial" w:hAnsi="Arial" w:cs="Arial"/>
              </w:rPr>
            </w:pPr>
          </w:p>
          <w:p w14:paraId="75DCF927" w14:textId="52209908" w:rsidR="00BA6B23" w:rsidRDefault="00BA6B23" w:rsidP="00A109AD">
            <w:pPr>
              <w:suppressAutoHyphens/>
              <w:rPr>
                <w:rFonts w:ascii="Arial" w:hAnsi="Arial" w:cs="Arial"/>
              </w:rPr>
            </w:pPr>
          </w:p>
        </w:tc>
      </w:tr>
    </w:tbl>
    <w:p w14:paraId="566AB550" w14:textId="77777777" w:rsidR="00BA6B23" w:rsidRDefault="00BA6B23" w:rsidP="00BA6B23">
      <w:pPr>
        <w:rPr>
          <w:rFonts w:ascii="Arial" w:hAnsi="Arial" w:cs="Arial"/>
        </w:rPr>
      </w:pPr>
    </w:p>
    <w:p w14:paraId="413F24A9" w14:textId="77777777" w:rsidR="00BA6B23" w:rsidRDefault="00BA6B23" w:rsidP="00BA6B2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BA6B23" w14:paraId="6EE644C1" w14:textId="77777777" w:rsidTr="00A109AD">
        <w:tc>
          <w:tcPr>
            <w:tcW w:w="1838" w:type="dxa"/>
            <w:vMerge w:val="restart"/>
            <w:tcBorders>
              <w:top w:val="single" w:sz="4" w:space="0" w:color="auto"/>
              <w:left w:val="single" w:sz="4" w:space="0" w:color="auto"/>
              <w:right w:val="single" w:sz="4" w:space="0" w:color="auto"/>
            </w:tcBorders>
          </w:tcPr>
          <w:p w14:paraId="712308E5" w14:textId="77777777" w:rsidR="00BA6B23" w:rsidRDefault="00BA6B23" w:rsidP="00A109A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681921B7" w14:textId="77777777" w:rsidR="00BA6B23" w:rsidRDefault="00BA6B23" w:rsidP="00A109AD">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272F524F" w14:textId="77777777" w:rsidR="00BA6B23" w:rsidRDefault="00BA6B23" w:rsidP="00A109AD">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5D755898" w14:textId="77777777" w:rsidR="00BA6B23" w:rsidRDefault="00BA6B23" w:rsidP="00A109AD">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79D4AC63" w14:textId="77777777" w:rsidR="00BA6B23" w:rsidRDefault="00BA6B23" w:rsidP="00A109AD">
            <w:pPr>
              <w:suppressAutoHyphens/>
              <w:jc w:val="center"/>
              <w:rPr>
                <w:rFonts w:ascii="Arial" w:hAnsi="Arial" w:cs="Arial"/>
              </w:rPr>
            </w:pPr>
            <w:r>
              <w:rPr>
                <w:rFonts w:ascii="Arial" w:hAnsi="Arial" w:cs="Arial"/>
                <w:lang w:val="fr-BE"/>
              </w:rPr>
              <w:t>Révision 03</w:t>
            </w:r>
          </w:p>
        </w:tc>
      </w:tr>
      <w:tr w:rsidR="00BA6B23" w14:paraId="041C83CC" w14:textId="77777777" w:rsidTr="00A109AD">
        <w:tc>
          <w:tcPr>
            <w:tcW w:w="1838" w:type="dxa"/>
            <w:vMerge/>
            <w:tcBorders>
              <w:left w:val="single" w:sz="4" w:space="0" w:color="auto"/>
              <w:right w:val="single" w:sz="4" w:space="0" w:color="auto"/>
            </w:tcBorders>
            <w:shd w:val="clear" w:color="auto" w:fill="808080" w:themeFill="background1" w:themeFillShade="80"/>
          </w:tcPr>
          <w:p w14:paraId="12E88472" w14:textId="77777777" w:rsidR="00BA6B23" w:rsidRDefault="00BA6B23" w:rsidP="00A109A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7D2DC547" w14:textId="77777777" w:rsidR="00BA6B23" w:rsidRDefault="00BA6B23" w:rsidP="00A109A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5FF63A04" w14:textId="77777777" w:rsidR="00BA6B23" w:rsidRDefault="00BA6B23" w:rsidP="00A109AD">
            <w:pPr>
              <w:suppressAutoHyphens/>
              <w:jc w:val="center"/>
              <w:rPr>
                <w:rFonts w:ascii="Arial" w:hAnsi="Arial" w:cs="Arial"/>
              </w:rPr>
            </w:pPr>
            <w:r>
              <w:rPr>
                <w:rFonts w:ascii="Arial" w:hAnsi="Arial" w:cs="Arial"/>
                <w:lang w:val="fr-BE"/>
              </w:rPr>
              <w:t>Modifications par rapport à la version précédente ?</w:t>
            </w:r>
          </w:p>
        </w:tc>
      </w:tr>
      <w:tr w:rsidR="00BA6B23" w14:paraId="2540F97C" w14:textId="77777777" w:rsidTr="00A109AD">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4F8E281" w14:textId="77777777" w:rsidR="00BA6B23" w:rsidRDefault="00BA6B23" w:rsidP="00A109A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6B164DF2"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51B92A02" w14:textId="77777777" w:rsidR="00BA6B23" w:rsidRDefault="00BA6B23" w:rsidP="00A109A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78D7A8C" w14:textId="77777777" w:rsidR="00BA6B23" w:rsidRDefault="00BA6B23" w:rsidP="00A109A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19A33550" w14:textId="77777777" w:rsidR="00BA6B23" w:rsidRDefault="00BA6B23" w:rsidP="00A109AD">
            <w:pPr>
              <w:suppressAutoHyphens/>
              <w:jc w:val="center"/>
              <w:rPr>
                <w:rFonts w:ascii="Arial" w:hAnsi="Arial" w:cs="Arial"/>
              </w:rPr>
            </w:pPr>
            <w:r>
              <w:rPr>
                <w:rFonts w:ascii="Arial" w:hAnsi="Arial" w:cs="Arial"/>
                <w:lang w:val="fr-BE"/>
              </w:rPr>
              <w:t>Oui / Non</w:t>
            </w:r>
          </w:p>
        </w:tc>
      </w:tr>
      <w:tr w:rsidR="00BA6B23" w14:paraId="377CF8CA" w14:textId="77777777" w:rsidTr="00A109AD">
        <w:tc>
          <w:tcPr>
            <w:tcW w:w="9062" w:type="dxa"/>
            <w:gridSpan w:val="5"/>
            <w:tcBorders>
              <w:top w:val="single" w:sz="4" w:space="0" w:color="auto"/>
              <w:left w:val="single" w:sz="4" w:space="0" w:color="auto"/>
              <w:bottom w:val="single" w:sz="4" w:space="0" w:color="auto"/>
              <w:right w:val="single" w:sz="4" w:space="0" w:color="auto"/>
            </w:tcBorders>
            <w:hideMark/>
          </w:tcPr>
          <w:p w14:paraId="1942ECA3" w14:textId="6C0A88DD" w:rsidR="00BA6B23" w:rsidRPr="007C69CD" w:rsidRDefault="00BA6B23" w:rsidP="00642A8C">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BA6B23" w14:paraId="0D02E614" w14:textId="77777777" w:rsidTr="00A109AD">
        <w:tc>
          <w:tcPr>
            <w:tcW w:w="1838" w:type="dxa"/>
            <w:tcBorders>
              <w:top w:val="single" w:sz="4" w:space="0" w:color="auto"/>
              <w:left w:val="single" w:sz="4" w:space="0" w:color="auto"/>
              <w:bottom w:val="single" w:sz="4" w:space="0" w:color="auto"/>
              <w:right w:val="single" w:sz="4" w:space="0" w:color="auto"/>
            </w:tcBorders>
            <w:hideMark/>
          </w:tcPr>
          <w:p w14:paraId="5061337A" w14:textId="77777777" w:rsidR="00BA6B23" w:rsidRDefault="00BA6B23" w:rsidP="00A109AD">
            <w:pPr>
              <w:suppressAutoHyphens/>
              <w:rPr>
                <w:rFonts w:ascii="Arial" w:hAnsi="Arial" w:cs="Arial"/>
              </w:rPr>
            </w:pPr>
            <w:r>
              <w:rPr>
                <w:rFonts w:ascii="Arial" w:hAnsi="Arial" w:cs="Arial"/>
                <w:lang w:val="fr-BE"/>
              </w:rPr>
              <w:t>Responsable</w:t>
            </w:r>
          </w:p>
          <w:p w14:paraId="3C009DD9" w14:textId="77777777" w:rsidR="00BA6B23" w:rsidRDefault="00BA6B23" w:rsidP="00A109AD">
            <w:pPr>
              <w:suppressAutoHyphens/>
              <w:rPr>
                <w:rFonts w:ascii="Arial" w:hAnsi="Arial" w:cs="Arial"/>
              </w:rPr>
            </w:pPr>
            <w:r>
              <w:rPr>
                <w:rFonts w:ascii="Arial" w:hAnsi="Arial" w:cs="Arial"/>
                <w:lang w:val="fr-BE"/>
              </w:rPr>
              <w:t xml:space="preserve"> </w:t>
            </w:r>
          </w:p>
          <w:p w14:paraId="7EB44F17" w14:textId="77777777" w:rsidR="00BA6B23" w:rsidRDefault="00BA6B23" w:rsidP="00A109A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664B2D93" w14:textId="77777777" w:rsidR="00BA6B23" w:rsidRDefault="00BA6B23" w:rsidP="00A109AD">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D2042EE"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9B49F32"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14C0905" w14:textId="77777777" w:rsidR="00BA6B23" w:rsidRDefault="00BA6B23" w:rsidP="00A109AD">
            <w:pPr>
              <w:suppressAutoHyphens/>
              <w:jc w:val="center"/>
              <w:rPr>
                <w:rFonts w:ascii="Arial" w:hAnsi="Arial" w:cs="Arial"/>
              </w:rPr>
            </w:pPr>
          </w:p>
        </w:tc>
      </w:tr>
      <w:tr w:rsidR="00BA6B23" w14:paraId="7D1E1BC1" w14:textId="77777777" w:rsidTr="00A109AD">
        <w:tc>
          <w:tcPr>
            <w:tcW w:w="1838" w:type="dxa"/>
            <w:tcBorders>
              <w:top w:val="single" w:sz="4" w:space="0" w:color="auto"/>
              <w:left w:val="single" w:sz="4" w:space="0" w:color="auto"/>
              <w:bottom w:val="single" w:sz="4" w:space="0" w:color="auto"/>
              <w:right w:val="single" w:sz="4" w:space="0" w:color="auto"/>
            </w:tcBorders>
            <w:hideMark/>
          </w:tcPr>
          <w:p w14:paraId="4341380D" w14:textId="77777777" w:rsidR="00BA6B23" w:rsidRDefault="00BA6B23" w:rsidP="00A109AD">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381019B3" w14:textId="77777777" w:rsidR="00BA6B23" w:rsidRDefault="00BA6B23" w:rsidP="00A109AD">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CB6ACBC"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70D97CA"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F850504" w14:textId="77777777" w:rsidR="00BA6B23" w:rsidRDefault="00BA6B23" w:rsidP="00A109AD">
            <w:pPr>
              <w:suppressAutoHyphens/>
              <w:jc w:val="center"/>
              <w:rPr>
                <w:rFonts w:ascii="Arial" w:hAnsi="Arial" w:cs="Arial"/>
              </w:rPr>
            </w:pPr>
          </w:p>
        </w:tc>
      </w:tr>
      <w:tr w:rsidR="00BA6B23" w14:paraId="79891F1E" w14:textId="77777777" w:rsidTr="00A109AD">
        <w:tc>
          <w:tcPr>
            <w:tcW w:w="1838" w:type="dxa"/>
            <w:tcBorders>
              <w:top w:val="single" w:sz="4" w:space="0" w:color="auto"/>
              <w:left w:val="single" w:sz="4" w:space="0" w:color="auto"/>
              <w:bottom w:val="single" w:sz="4" w:space="0" w:color="auto"/>
              <w:right w:val="single" w:sz="4" w:space="0" w:color="auto"/>
            </w:tcBorders>
            <w:hideMark/>
          </w:tcPr>
          <w:p w14:paraId="071BA8E3" w14:textId="77777777" w:rsidR="00BA6B23" w:rsidRDefault="00BA6B23" w:rsidP="00A109AD">
            <w:pPr>
              <w:suppressAutoHyphens/>
              <w:rPr>
                <w:rFonts w:ascii="Arial" w:hAnsi="Arial" w:cs="Arial"/>
              </w:rPr>
            </w:pPr>
            <w:r>
              <w:rPr>
                <w:rFonts w:ascii="Arial" w:hAnsi="Arial" w:cs="Arial"/>
                <w:lang w:val="fr-BE"/>
              </w:rPr>
              <w:t>Signature</w:t>
            </w:r>
          </w:p>
          <w:p w14:paraId="4B2AC3FD" w14:textId="77777777" w:rsidR="00BA6B23" w:rsidRDefault="00BA6B23" w:rsidP="00A109AD">
            <w:pPr>
              <w:suppressAutoHyphens/>
              <w:rPr>
                <w:rFonts w:ascii="Arial" w:hAnsi="Arial" w:cs="Arial"/>
              </w:rPr>
            </w:pPr>
          </w:p>
          <w:p w14:paraId="42AD8B3D" w14:textId="77777777" w:rsidR="00BA6B23" w:rsidRDefault="00BA6B23" w:rsidP="00A109A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16C38432" w14:textId="77777777" w:rsidR="00BA6B23" w:rsidRDefault="00BA6B23" w:rsidP="00A109AD">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5B32E41"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6026761"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44C011" w14:textId="77777777" w:rsidR="00BA6B23" w:rsidRDefault="00BA6B23" w:rsidP="00A109AD">
            <w:pPr>
              <w:suppressAutoHyphens/>
              <w:jc w:val="center"/>
              <w:rPr>
                <w:rFonts w:ascii="Arial" w:hAnsi="Arial" w:cs="Arial"/>
              </w:rPr>
            </w:pPr>
          </w:p>
        </w:tc>
      </w:tr>
    </w:tbl>
    <w:p w14:paraId="693DC75F" w14:textId="4ECD3A85" w:rsidR="00BA6B23" w:rsidRDefault="00BA6B23" w:rsidP="00A53395">
      <w:pPr>
        <w:rPr>
          <w:rFonts w:ascii="Arial" w:hAnsi="Arial" w:cs="Arial"/>
        </w:rPr>
      </w:pPr>
    </w:p>
    <w:sectPr w:rsidR="00BA6B23"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Voettekst"/>
      <w:rPr>
        <w:rFonts w:ascii="Arial" w:hAnsi="Arial" w:cs="Arial"/>
        <w:sz w:val="16"/>
        <w:szCs w:val="16"/>
      </w:rPr>
    </w:pPr>
    <w:r>
      <w:rPr>
        <w:rFonts w:ascii="Arial" w:hAnsi="Arial" w:cs="Arial"/>
        <w:sz w:val="16"/>
        <w:szCs w:val="16"/>
        <w:lang w:val="fr-BE"/>
      </w:rPr>
      <w:t>_____________________________________________________________________________________________________</w:t>
    </w:r>
  </w:p>
  <w:p w14:paraId="5889E04D" w14:textId="47E6BB64" w:rsidR="002C0C20" w:rsidRPr="002F43F4" w:rsidRDefault="002F43F4" w:rsidP="00A249FF">
    <w:pPr>
      <w:pStyle w:val="Voettekst"/>
      <w:rPr>
        <w:rFonts w:ascii="Arial" w:hAnsi="Arial" w:cs="Arial"/>
        <w:sz w:val="16"/>
        <w:szCs w:val="16"/>
      </w:rPr>
    </w:pPr>
    <w:r>
      <w:rPr>
        <w:rFonts w:ascii="Arial" w:hAnsi="Arial" w:cs="Arial"/>
        <w:sz w:val="16"/>
        <w:szCs w:val="16"/>
        <w:lang w:val="fr-BE"/>
      </w:rPr>
      <w:t xml:space="preserve">GLOBALG.A.P. BNTWG – IFA v6.0 </w:t>
    </w:r>
    <w:r>
      <w:rPr>
        <w:rFonts w:ascii="Arial" w:hAnsi="Arial" w:cs="Arial"/>
        <w:sz w:val="16"/>
        <w:szCs w:val="16"/>
        <w:lang w:val="fr-BE"/>
      </w:rPr>
      <w:tab/>
    </w:r>
    <w:r>
      <w:rPr>
        <w:rFonts w:ascii="Arial" w:hAnsi="Arial" w:cs="Arial"/>
        <w:sz w:val="16"/>
        <w:szCs w:val="16"/>
        <w:lang w:val="fr-BE"/>
      </w:rPr>
      <w:tab/>
      <w:t xml:space="preserve">Doc 40 – version 01/09/2023 – p. </w:t>
    </w:r>
    <w:r>
      <w:rPr>
        <w:rFonts w:ascii="Arial" w:hAnsi="Arial" w:cs="Arial"/>
        <w:sz w:val="16"/>
        <w:szCs w:val="16"/>
        <w:lang w:val="fr-BE"/>
      </w:rPr>
      <w:fldChar w:fldCharType="begin"/>
    </w:r>
    <w:r>
      <w:rPr>
        <w:rFonts w:ascii="Arial" w:hAnsi="Arial" w:cs="Arial"/>
        <w:sz w:val="16"/>
        <w:szCs w:val="16"/>
        <w:lang w:val="fr-BE"/>
      </w:rPr>
      <w:instrText xml:space="preserve"> PAGE  \* Arabic  \* MERGEFORMAT </w:instrText>
    </w:r>
    <w:r>
      <w:rPr>
        <w:rFonts w:ascii="Arial" w:hAnsi="Arial" w:cs="Arial"/>
        <w:sz w:val="16"/>
        <w:szCs w:val="16"/>
        <w:lang w:val="fr-BE"/>
      </w:rPr>
      <w:fldChar w:fldCharType="separate"/>
    </w:r>
    <w:r>
      <w:rPr>
        <w:rFonts w:ascii="Arial" w:hAnsi="Arial" w:cs="Arial"/>
        <w:noProof/>
        <w:sz w:val="16"/>
        <w:szCs w:val="16"/>
        <w:lang w:val="fr-BE"/>
      </w:rPr>
      <w:t>1</w:t>
    </w:r>
    <w:r>
      <w:rPr>
        <w:rFonts w:ascii="Arial" w:hAnsi="Arial" w:cs="Arial"/>
        <w:sz w:val="16"/>
        <w:szCs w:val="16"/>
        <w:lang w:val="fr-BE"/>
      </w:rPr>
      <w:fldChar w:fldCharType="end"/>
    </w:r>
    <w:r>
      <w:rPr>
        <w:rFonts w:ascii="Arial" w:hAnsi="Arial" w:cs="Arial"/>
        <w:sz w:val="16"/>
        <w:szCs w:val="16"/>
        <w:lang w:val="fr-BE"/>
      </w:rPr>
      <w:t xml:space="preserve"> / </w:t>
    </w:r>
    <w:r>
      <w:rPr>
        <w:rFonts w:ascii="Arial" w:hAnsi="Arial" w:cs="Arial"/>
        <w:sz w:val="16"/>
        <w:szCs w:val="16"/>
        <w:lang w:val="fr-BE"/>
      </w:rPr>
      <w:fldChar w:fldCharType="begin"/>
    </w:r>
    <w:r>
      <w:rPr>
        <w:rFonts w:ascii="Arial" w:hAnsi="Arial" w:cs="Arial"/>
        <w:sz w:val="16"/>
        <w:szCs w:val="16"/>
        <w:lang w:val="fr-BE"/>
      </w:rPr>
      <w:instrText xml:space="preserve"> NUMPAGES  \* Arabic  \* MERGEFORMAT </w:instrText>
    </w:r>
    <w:r>
      <w:rPr>
        <w:rFonts w:ascii="Arial" w:hAnsi="Arial" w:cs="Arial"/>
        <w:sz w:val="16"/>
        <w:szCs w:val="16"/>
        <w:lang w:val="fr-BE"/>
      </w:rPr>
      <w:fldChar w:fldCharType="separate"/>
    </w:r>
    <w:r>
      <w:rPr>
        <w:rFonts w:ascii="Arial" w:hAnsi="Arial" w:cs="Arial"/>
        <w:noProof/>
        <w:sz w:val="16"/>
        <w:szCs w:val="16"/>
        <w:lang w:val="fr-BE"/>
      </w:rPr>
      <w:t>2</w:t>
    </w:r>
    <w:r>
      <w:rPr>
        <w:rFonts w:ascii="Arial" w:hAnsi="Arial" w:cs="Arial"/>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lang w:val="fr-BE"/>
      </w:rPr>
      <w:t>GLOBALG.A.P. IFA V6 – BNTWG – DOC xx</w:t>
    </w:r>
    <w:r>
      <w:rPr>
        <w:rFonts w:ascii="Arial" w:hAnsi="Arial" w:cs="Arial"/>
        <w:sz w:val="16"/>
        <w:szCs w:val="16"/>
        <w:lang w:val="fr-BE"/>
      </w:rPr>
      <w:tab/>
      <w:t xml:space="preserve"> </w:t>
    </w:r>
    <w:r>
      <w:rPr>
        <w:rFonts w:ascii="Arial" w:hAnsi="Arial" w:cs="Arial"/>
        <w:sz w:val="16"/>
        <w:szCs w:val="16"/>
        <w:lang w:val="fr-BE"/>
      </w:rPr>
      <w:tab/>
      <w:t xml:space="preserve">xx.xx.2022 – p. </w:t>
    </w:r>
    <w:r>
      <w:rPr>
        <w:rStyle w:val="Paginanummer"/>
        <w:rFonts w:ascii="Arial" w:hAnsi="Arial" w:cs="Arial"/>
        <w:sz w:val="16"/>
        <w:szCs w:val="16"/>
        <w:lang w:val="fr-BE"/>
      </w:rPr>
      <w:fldChar w:fldCharType="begin"/>
    </w:r>
    <w:r>
      <w:rPr>
        <w:rStyle w:val="Paginanummer"/>
        <w:rFonts w:ascii="Arial" w:hAnsi="Arial" w:cs="Arial"/>
        <w:sz w:val="16"/>
        <w:szCs w:val="16"/>
        <w:lang w:val="fr-BE"/>
      </w:rPr>
      <w:instrText xml:space="preserve"> PAGE </w:instrText>
    </w:r>
    <w:r>
      <w:rPr>
        <w:rStyle w:val="Paginanummer"/>
        <w:rFonts w:ascii="Arial" w:hAnsi="Arial" w:cs="Arial"/>
        <w:sz w:val="16"/>
        <w:szCs w:val="16"/>
        <w:lang w:val="fr-BE"/>
      </w:rPr>
      <w:fldChar w:fldCharType="separate"/>
    </w:r>
    <w:r>
      <w:rPr>
        <w:rStyle w:val="Paginanummer"/>
        <w:rFonts w:ascii="Arial" w:hAnsi="Arial" w:cs="Arial"/>
        <w:noProof/>
        <w:sz w:val="16"/>
        <w:szCs w:val="16"/>
        <w:lang w:val="fr-BE"/>
      </w:rPr>
      <w:t>1</w:t>
    </w:r>
    <w:r>
      <w:rPr>
        <w:rStyle w:val="Paginanummer"/>
        <w:rFonts w:ascii="Arial" w:hAnsi="Arial" w:cs="Arial"/>
        <w:sz w:val="16"/>
        <w:szCs w:val="16"/>
        <w:lang w:val="fr-BE"/>
      </w:rPr>
      <w:fldChar w:fldCharType="end"/>
    </w:r>
    <w:r>
      <w:rPr>
        <w:rStyle w:val="Paginanummer"/>
        <w:rFonts w:ascii="Arial" w:hAnsi="Arial" w:cs="Arial"/>
        <w:sz w:val="16"/>
        <w:szCs w:val="16"/>
        <w:lang w:val="fr-BE"/>
      </w:rPr>
      <w:t>/</w:t>
    </w:r>
    <w:r>
      <w:rPr>
        <w:rStyle w:val="Paginanummer"/>
        <w:rFonts w:ascii="Arial" w:hAnsi="Arial" w:cs="Arial"/>
        <w:sz w:val="16"/>
        <w:szCs w:val="16"/>
        <w:lang w:val="fr-BE"/>
      </w:rPr>
      <w:fldChar w:fldCharType="begin"/>
    </w:r>
    <w:r>
      <w:rPr>
        <w:rStyle w:val="Paginanummer"/>
        <w:rFonts w:ascii="Arial" w:hAnsi="Arial" w:cs="Arial"/>
        <w:sz w:val="16"/>
        <w:szCs w:val="16"/>
        <w:lang w:val="fr-BE"/>
      </w:rPr>
      <w:instrText xml:space="preserve"> NUMPAGES </w:instrText>
    </w:r>
    <w:r>
      <w:rPr>
        <w:rStyle w:val="Paginanummer"/>
        <w:rFonts w:ascii="Arial" w:hAnsi="Arial" w:cs="Arial"/>
        <w:sz w:val="16"/>
        <w:szCs w:val="16"/>
        <w:lang w:val="fr-BE"/>
      </w:rPr>
      <w:fldChar w:fldCharType="separate"/>
    </w:r>
    <w:r>
      <w:rPr>
        <w:rStyle w:val="Paginanummer"/>
        <w:rFonts w:ascii="Arial" w:hAnsi="Arial" w:cs="Arial"/>
        <w:noProof/>
        <w:sz w:val="16"/>
        <w:szCs w:val="16"/>
        <w:lang w:val="fr-BE"/>
      </w:rPr>
      <w:t>1</w:t>
    </w:r>
    <w:r>
      <w:rPr>
        <w:rStyle w:val="Paginanumme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5E572F"/>
    <w:multiLevelType w:val="hybridMultilevel"/>
    <w:tmpl w:val="B8F2BA50"/>
    <w:lvl w:ilvl="0" w:tplc="BF780110">
      <w:numFmt w:val="bullet"/>
      <w:lvlText w:val=""/>
      <w:lvlJc w:val="left"/>
      <w:pPr>
        <w:tabs>
          <w:tab w:val="num" w:pos="360"/>
        </w:tabs>
        <w:ind w:left="360" w:hanging="360"/>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E5C673C"/>
    <w:multiLevelType w:val="hybridMultilevel"/>
    <w:tmpl w:val="803AA72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7534CD"/>
    <w:multiLevelType w:val="hybridMultilevel"/>
    <w:tmpl w:val="DA826E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8223733"/>
    <w:multiLevelType w:val="hybridMultilevel"/>
    <w:tmpl w:val="B12A2C7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2"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3"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C36C9D"/>
    <w:multiLevelType w:val="hybridMultilevel"/>
    <w:tmpl w:val="AA7A7BBA"/>
    <w:lvl w:ilvl="0" w:tplc="BF780110">
      <w:numFmt w:val="bullet"/>
      <w:lvlText w:val=""/>
      <w:lvlJc w:val="left"/>
      <w:pPr>
        <w:tabs>
          <w:tab w:val="num" w:pos="360"/>
        </w:tabs>
        <w:ind w:left="360" w:hanging="360"/>
      </w:pPr>
      <w:rPr>
        <w:rFonts w:ascii="Symbol" w:eastAsia="Times New Roman" w:hAnsi="Symbol" w:cs="Arial"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92805459">
    <w:abstractNumId w:val="11"/>
  </w:num>
  <w:num w:numId="2" w16cid:durableId="1752239956">
    <w:abstractNumId w:val="15"/>
  </w:num>
  <w:num w:numId="3" w16cid:durableId="952710230">
    <w:abstractNumId w:val="7"/>
  </w:num>
  <w:num w:numId="4" w16cid:durableId="1309094310">
    <w:abstractNumId w:val="31"/>
  </w:num>
  <w:num w:numId="5" w16cid:durableId="118036316">
    <w:abstractNumId w:val="21"/>
  </w:num>
  <w:num w:numId="6" w16cid:durableId="802432369">
    <w:abstractNumId w:val="32"/>
  </w:num>
  <w:num w:numId="7" w16cid:durableId="1270233878">
    <w:abstractNumId w:val="29"/>
  </w:num>
  <w:num w:numId="8" w16cid:durableId="1958170620">
    <w:abstractNumId w:val="12"/>
  </w:num>
  <w:num w:numId="9" w16cid:durableId="539781718">
    <w:abstractNumId w:val="14"/>
  </w:num>
  <w:num w:numId="10" w16cid:durableId="480779565">
    <w:abstractNumId w:val="10"/>
  </w:num>
  <w:num w:numId="11" w16cid:durableId="871041287">
    <w:abstractNumId w:val="22"/>
  </w:num>
  <w:num w:numId="12" w16cid:durableId="976305061">
    <w:abstractNumId w:val="9"/>
  </w:num>
  <w:num w:numId="13" w16cid:durableId="410661558">
    <w:abstractNumId w:val="26"/>
  </w:num>
  <w:num w:numId="14" w16cid:durableId="383606335">
    <w:abstractNumId w:val="0"/>
  </w:num>
  <w:num w:numId="15" w16cid:durableId="1049457716">
    <w:abstractNumId w:val="4"/>
  </w:num>
  <w:num w:numId="16" w16cid:durableId="1675644228">
    <w:abstractNumId w:val="13"/>
  </w:num>
  <w:num w:numId="17" w16cid:durableId="1037579894">
    <w:abstractNumId w:val="5"/>
  </w:num>
  <w:num w:numId="18" w16cid:durableId="456988829">
    <w:abstractNumId w:val="20"/>
  </w:num>
  <w:num w:numId="19" w16cid:durableId="2050177736">
    <w:abstractNumId w:val="18"/>
  </w:num>
  <w:num w:numId="20" w16cid:durableId="707923078">
    <w:abstractNumId w:val="24"/>
  </w:num>
  <w:num w:numId="21" w16cid:durableId="1309238868">
    <w:abstractNumId w:val="8"/>
  </w:num>
  <w:num w:numId="22" w16cid:durableId="773021060">
    <w:abstractNumId w:val="1"/>
  </w:num>
  <w:num w:numId="23" w16cid:durableId="868109290">
    <w:abstractNumId w:val="27"/>
  </w:num>
  <w:num w:numId="24" w16cid:durableId="1731532760">
    <w:abstractNumId w:val="23"/>
  </w:num>
  <w:num w:numId="25" w16cid:durableId="478889525">
    <w:abstractNumId w:val="19"/>
  </w:num>
  <w:num w:numId="26" w16cid:durableId="1422415245">
    <w:abstractNumId w:val="35"/>
  </w:num>
  <w:num w:numId="27" w16cid:durableId="1946230540">
    <w:abstractNumId w:val="3"/>
  </w:num>
  <w:num w:numId="28" w16cid:durableId="145098997">
    <w:abstractNumId w:val="33"/>
  </w:num>
  <w:num w:numId="29" w16cid:durableId="486358443">
    <w:abstractNumId w:val="17"/>
  </w:num>
  <w:num w:numId="30" w16cid:durableId="1948927434">
    <w:abstractNumId w:val="30"/>
  </w:num>
  <w:num w:numId="31" w16cid:durableId="661199606">
    <w:abstractNumId w:val="6"/>
  </w:num>
  <w:num w:numId="32" w16cid:durableId="813328873">
    <w:abstractNumId w:val="34"/>
  </w:num>
  <w:num w:numId="33" w16cid:durableId="988049967">
    <w:abstractNumId w:val="2"/>
  </w:num>
  <w:num w:numId="34" w16cid:durableId="826483492">
    <w:abstractNumId w:val="16"/>
  </w:num>
  <w:num w:numId="35" w16cid:durableId="713891166">
    <w:abstractNumId w:val="28"/>
  </w:num>
  <w:num w:numId="36" w16cid:durableId="3471748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C13"/>
    <w:rsid w:val="000A6170"/>
    <w:rsid w:val="000B7C75"/>
    <w:rsid w:val="000D028D"/>
    <w:rsid w:val="000D1147"/>
    <w:rsid w:val="000E1711"/>
    <w:rsid w:val="000F3542"/>
    <w:rsid w:val="000F516C"/>
    <w:rsid w:val="000F7B3A"/>
    <w:rsid w:val="00114BA1"/>
    <w:rsid w:val="001264B7"/>
    <w:rsid w:val="00131135"/>
    <w:rsid w:val="00133D4B"/>
    <w:rsid w:val="00137A4D"/>
    <w:rsid w:val="001426B6"/>
    <w:rsid w:val="001444B7"/>
    <w:rsid w:val="00165F6F"/>
    <w:rsid w:val="001704FF"/>
    <w:rsid w:val="0017060E"/>
    <w:rsid w:val="0017434D"/>
    <w:rsid w:val="001B69CE"/>
    <w:rsid w:val="001F39DA"/>
    <w:rsid w:val="00210022"/>
    <w:rsid w:val="00223413"/>
    <w:rsid w:val="00245893"/>
    <w:rsid w:val="002471B7"/>
    <w:rsid w:val="0026024B"/>
    <w:rsid w:val="00262795"/>
    <w:rsid w:val="00264EF5"/>
    <w:rsid w:val="002A50A0"/>
    <w:rsid w:val="002C0C20"/>
    <w:rsid w:val="002D1088"/>
    <w:rsid w:val="002F208F"/>
    <w:rsid w:val="002F43F4"/>
    <w:rsid w:val="0030642B"/>
    <w:rsid w:val="003217E8"/>
    <w:rsid w:val="00333740"/>
    <w:rsid w:val="00334E38"/>
    <w:rsid w:val="00376A83"/>
    <w:rsid w:val="003A03ED"/>
    <w:rsid w:val="003B3939"/>
    <w:rsid w:val="003C3838"/>
    <w:rsid w:val="003D116C"/>
    <w:rsid w:val="003E3165"/>
    <w:rsid w:val="00401F77"/>
    <w:rsid w:val="00402E88"/>
    <w:rsid w:val="00414FCC"/>
    <w:rsid w:val="004468E0"/>
    <w:rsid w:val="00457E89"/>
    <w:rsid w:val="004A2D03"/>
    <w:rsid w:val="004C36E0"/>
    <w:rsid w:val="00504567"/>
    <w:rsid w:val="00534D5A"/>
    <w:rsid w:val="00536DC0"/>
    <w:rsid w:val="00544BC5"/>
    <w:rsid w:val="005704AF"/>
    <w:rsid w:val="0059087A"/>
    <w:rsid w:val="005C3BD6"/>
    <w:rsid w:val="005C6544"/>
    <w:rsid w:val="00600EFB"/>
    <w:rsid w:val="00615702"/>
    <w:rsid w:val="00627E4E"/>
    <w:rsid w:val="00630350"/>
    <w:rsid w:val="00632745"/>
    <w:rsid w:val="00635099"/>
    <w:rsid w:val="00642A8C"/>
    <w:rsid w:val="00696F26"/>
    <w:rsid w:val="006A0DE6"/>
    <w:rsid w:val="006B203C"/>
    <w:rsid w:val="006E1F54"/>
    <w:rsid w:val="006E7DA3"/>
    <w:rsid w:val="00710A17"/>
    <w:rsid w:val="0071307A"/>
    <w:rsid w:val="00717209"/>
    <w:rsid w:val="00726A1F"/>
    <w:rsid w:val="0074219D"/>
    <w:rsid w:val="00761950"/>
    <w:rsid w:val="00761ABC"/>
    <w:rsid w:val="00793434"/>
    <w:rsid w:val="007C69CD"/>
    <w:rsid w:val="007E3140"/>
    <w:rsid w:val="00807C89"/>
    <w:rsid w:val="00890C6A"/>
    <w:rsid w:val="008947E9"/>
    <w:rsid w:val="008A20F2"/>
    <w:rsid w:val="008B335E"/>
    <w:rsid w:val="008C50E5"/>
    <w:rsid w:val="008E717A"/>
    <w:rsid w:val="008F2FCD"/>
    <w:rsid w:val="008F5C3F"/>
    <w:rsid w:val="009005C7"/>
    <w:rsid w:val="009466B7"/>
    <w:rsid w:val="00973BD0"/>
    <w:rsid w:val="009A7886"/>
    <w:rsid w:val="009C5F73"/>
    <w:rsid w:val="009D5EA2"/>
    <w:rsid w:val="009E103F"/>
    <w:rsid w:val="009F7E10"/>
    <w:rsid w:val="00A17D29"/>
    <w:rsid w:val="00A249FF"/>
    <w:rsid w:val="00A32F99"/>
    <w:rsid w:val="00A53395"/>
    <w:rsid w:val="00A948C4"/>
    <w:rsid w:val="00AD280D"/>
    <w:rsid w:val="00B065B6"/>
    <w:rsid w:val="00B26ABF"/>
    <w:rsid w:val="00B82E6E"/>
    <w:rsid w:val="00B834D5"/>
    <w:rsid w:val="00BA1ED1"/>
    <w:rsid w:val="00BA6B23"/>
    <w:rsid w:val="00BC3C5F"/>
    <w:rsid w:val="00BF245D"/>
    <w:rsid w:val="00C17A6C"/>
    <w:rsid w:val="00C42A76"/>
    <w:rsid w:val="00C54AD6"/>
    <w:rsid w:val="00C9684B"/>
    <w:rsid w:val="00CA2F9F"/>
    <w:rsid w:val="00CE6C71"/>
    <w:rsid w:val="00CE71B2"/>
    <w:rsid w:val="00D04636"/>
    <w:rsid w:val="00D222D6"/>
    <w:rsid w:val="00D2232D"/>
    <w:rsid w:val="00D30835"/>
    <w:rsid w:val="00D40234"/>
    <w:rsid w:val="00D46C24"/>
    <w:rsid w:val="00D775CE"/>
    <w:rsid w:val="00D95940"/>
    <w:rsid w:val="00DA148C"/>
    <w:rsid w:val="00DB1F18"/>
    <w:rsid w:val="00DC3367"/>
    <w:rsid w:val="00DC3849"/>
    <w:rsid w:val="00DC6EEA"/>
    <w:rsid w:val="00E053FE"/>
    <w:rsid w:val="00E06C03"/>
    <w:rsid w:val="00E24A8C"/>
    <w:rsid w:val="00E363FA"/>
    <w:rsid w:val="00E4420C"/>
    <w:rsid w:val="00E548EC"/>
    <w:rsid w:val="00E8389C"/>
    <w:rsid w:val="00EA6FD2"/>
    <w:rsid w:val="00EC5451"/>
    <w:rsid w:val="00EF3BD1"/>
    <w:rsid w:val="00F00109"/>
    <w:rsid w:val="00F13B4E"/>
    <w:rsid w:val="00F517C4"/>
    <w:rsid w:val="00F94417"/>
    <w:rsid w:val="00FA60D0"/>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2878</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2023-10-23T10:37:00Z</dcterms:created>
  <dcterms:modified xsi:type="dcterms:W3CDTF">2023-10-23T10:41:00Z</dcterms:modified>
</cp:coreProperties>
</file>