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23"/>
        <w:gridCol w:w="3969"/>
        <w:gridCol w:w="1417"/>
        <w:gridCol w:w="1553"/>
      </w:tblGrid>
      <w:tr w:rsidR="00544BC5" w:rsidRPr="00EC5451" w14:paraId="07357B1C" w14:textId="7A7E6FA4" w:rsidTr="00544BC5">
        <w:tc>
          <w:tcPr>
            <w:tcW w:w="5000" w:type="pct"/>
            <w:gridSpan w:val="4"/>
          </w:tcPr>
          <w:p w14:paraId="5F8DE8F4" w14:textId="45E845B5" w:rsidR="00544BC5" w:rsidRDefault="00650400" w:rsidP="004C36E0">
            <w:pPr>
              <w:pStyle w:val="Header"/>
              <w:rPr>
                <w:rFonts w:ascii="Arial" w:hAnsi="Arial" w:cs="Arial"/>
                <w:b/>
                <w:sz w:val="24"/>
                <w:szCs w:val="24"/>
              </w:rPr>
            </w:pPr>
            <w:r>
              <w:rPr>
                <w:rFonts w:ascii="Arial" w:hAnsi="Arial" w:cs="Arial"/>
                <w:b/>
                <w:bCs/>
                <w:sz w:val="24"/>
                <w:szCs w:val="24"/>
                <w:lang w:val="fr-BE"/>
              </w:rPr>
              <w:t xml:space="preserve">Engrais organiques  </w:t>
            </w:r>
          </w:p>
        </w:tc>
      </w:tr>
      <w:tr w:rsidR="007C69CD" w:rsidRPr="006E1F54" w14:paraId="173A1BB5" w14:textId="622EB493" w:rsidTr="006032B3">
        <w:trPr>
          <w:trHeight w:val="562"/>
        </w:trPr>
        <w:tc>
          <w:tcPr>
            <w:tcW w:w="1171" w:type="pct"/>
          </w:tcPr>
          <w:p w14:paraId="33430A21" w14:textId="612D3F4F" w:rsidR="007C69CD" w:rsidRPr="006E1F54" w:rsidRDefault="007C69CD" w:rsidP="00985744">
            <w:pPr>
              <w:pStyle w:val="Header"/>
              <w:rPr>
                <w:rFonts w:ascii="Arial" w:hAnsi="Arial" w:cs="Arial"/>
              </w:rPr>
            </w:pPr>
            <w:r>
              <w:rPr>
                <w:rFonts w:ascii="Arial" w:hAnsi="Arial" w:cs="Arial"/>
                <w:lang w:val="fr-BE"/>
              </w:rPr>
              <w:t>Exploitation</w:t>
            </w:r>
          </w:p>
        </w:tc>
        <w:tc>
          <w:tcPr>
            <w:tcW w:w="2190" w:type="pct"/>
          </w:tcPr>
          <w:p w14:paraId="29C08D75" w14:textId="02C3F963" w:rsidR="007C69CD" w:rsidRPr="006E1F54" w:rsidRDefault="007C69CD" w:rsidP="00985744">
            <w:pPr>
              <w:pStyle w:val="Header"/>
              <w:rPr>
                <w:rFonts w:ascii="Arial" w:hAnsi="Arial" w:cs="Arial"/>
              </w:rPr>
            </w:pPr>
          </w:p>
        </w:tc>
        <w:tc>
          <w:tcPr>
            <w:tcW w:w="782" w:type="pct"/>
          </w:tcPr>
          <w:p w14:paraId="5A102998" w14:textId="77777777" w:rsidR="007C69CD" w:rsidRPr="006E1F54" w:rsidRDefault="007C69CD" w:rsidP="004C36E0">
            <w:pPr>
              <w:pStyle w:val="Header"/>
              <w:rPr>
                <w:rFonts w:ascii="Arial" w:hAnsi="Arial" w:cs="Arial"/>
              </w:rPr>
            </w:pPr>
            <w:r>
              <w:rPr>
                <w:rFonts w:ascii="Arial" w:hAnsi="Arial" w:cs="Arial"/>
                <w:lang w:val="fr-BE"/>
              </w:rPr>
              <w:t xml:space="preserve">P&amp;C </w:t>
            </w:r>
          </w:p>
          <w:p w14:paraId="5AFF8264" w14:textId="406000B2" w:rsidR="001426B6" w:rsidRPr="006E1F54" w:rsidRDefault="001426B6" w:rsidP="004C36E0">
            <w:pPr>
              <w:pStyle w:val="Header"/>
              <w:rPr>
                <w:rFonts w:ascii="Arial" w:hAnsi="Arial" w:cs="Arial"/>
              </w:rPr>
            </w:pPr>
            <w:r>
              <w:rPr>
                <w:rFonts w:ascii="Arial" w:hAnsi="Arial" w:cs="Arial"/>
                <w:lang w:val="fr-BE"/>
              </w:rPr>
              <w:t>F&amp;V-SMART</w:t>
            </w:r>
          </w:p>
        </w:tc>
        <w:tc>
          <w:tcPr>
            <w:tcW w:w="857" w:type="pct"/>
          </w:tcPr>
          <w:p w14:paraId="34D266BC" w14:textId="5EDFB414" w:rsidR="007C69CD" w:rsidRPr="006E1F54" w:rsidRDefault="00650400" w:rsidP="004C36E0">
            <w:pPr>
              <w:pStyle w:val="Header"/>
              <w:rPr>
                <w:rFonts w:ascii="Arial" w:hAnsi="Arial" w:cs="Arial"/>
              </w:rPr>
            </w:pPr>
            <w:r>
              <w:rPr>
                <w:rFonts w:ascii="Arial" w:hAnsi="Arial" w:cs="Arial"/>
                <w:lang w:val="fr-BE"/>
              </w:rPr>
              <w:t>29.03.01, 29.03.02, 29.03.03</w:t>
            </w:r>
          </w:p>
        </w:tc>
      </w:tr>
      <w:tr w:rsidR="007C69CD" w:rsidRPr="006E1F54" w14:paraId="5277041A" w14:textId="06BC1364" w:rsidTr="006032B3">
        <w:tc>
          <w:tcPr>
            <w:tcW w:w="1171" w:type="pct"/>
          </w:tcPr>
          <w:p w14:paraId="4C560FA8" w14:textId="17D0DD22" w:rsidR="007C69CD" w:rsidRPr="006E1F54" w:rsidRDefault="007C69CD" w:rsidP="00985744">
            <w:pPr>
              <w:pStyle w:val="Header"/>
              <w:rPr>
                <w:rFonts w:ascii="Arial" w:hAnsi="Arial" w:cs="Arial"/>
              </w:rPr>
            </w:pPr>
            <w:r>
              <w:rPr>
                <w:rFonts w:ascii="Arial" w:hAnsi="Arial" w:cs="Arial"/>
                <w:lang w:val="fr-BE"/>
              </w:rPr>
              <w:t>Gestion d'exploitation</w:t>
            </w:r>
          </w:p>
        </w:tc>
        <w:tc>
          <w:tcPr>
            <w:tcW w:w="2190" w:type="pct"/>
          </w:tcPr>
          <w:p w14:paraId="12DE5DA2" w14:textId="39DF7346" w:rsidR="007C69CD" w:rsidRPr="006E1F54" w:rsidRDefault="007C69CD" w:rsidP="00985744">
            <w:pPr>
              <w:pStyle w:val="Header"/>
              <w:rPr>
                <w:rFonts w:ascii="Arial" w:hAnsi="Arial" w:cs="Arial"/>
              </w:rPr>
            </w:pPr>
          </w:p>
        </w:tc>
        <w:tc>
          <w:tcPr>
            <w:tcW w:w="782" w:type="pct"/>
          </w:tcPr>
          <w:p w14:paraId="77BAC07A" w14:textId="59BF356C" w:rsidR="007C69CD" w:rsidRPr="006E1F54" w:rsidRDefault="007C69CD" w:rsidP="00985744">
            <w:pPr>
              <w:pStyle w:val="Header"/>
              <w:rPr>
                <w:rFonts w:ascii="Arial" w:hAnsi="Arial" w:cs="Arial"/>
              </w:rPr>
            </w:pPr>
            <w:r>
              <w:rPr>
                <w:rFonts w:ascii="Arial" w:hAnsi="Arial" w:cs="Arial"/>
                <w:lang w:val="fr-BE"/>
              </w:rPr>
              <w:t>Date</w:t>
            </w:r>
          </w:p>
        </w:tc>
        <w:tc>
          <w:tcPr>
            <w:tcW w:w="857" w:type="pct"/>
          </w:tcPr>
          <w:p w14:paraId="784095AD" w14:textId="6FB735E0" w:rsidR="007C69CD" w:rsidRPr="006E1F54" w:rsidRDefault="007C69CD" w:rsidP="00985744">
            <w:pPr>
              <w:pStyle w:val="Header"/>
              <w:rPr>
                <w:rFonts w:ascii="Arial" w:hAnsi="Arial" w:cs="Arial"/>
              </w:rPr>
            </w:pPr>
            <w:r>
              <w:rPr>
                <w:rFonts w:ascii="Arial" w:hAnsi="Arial" w:cs="Arial"/>
                <w:lang w:val="fr-BE"/>
              </w:rPr>
              <w:t>..  /  ..  /  202.</w:t>
            </w:r>
          </w:p>
        </w:tc>
      </w:tr>
    </w:tbl>
    <w:p w14:paraId="3AE535FB" w14:textId="77777777" w:rsidR="004C36E0" w:rsidRDefault="004C36E0" w:rsidP="00DB1F18">
      <w:pPr>
        <w:rPr>
          <w:rFonts w:ascii="Arial" w:hAnsi="Arial" w:cs="Arial"/>
        </w:rPr>
      </w:pPr>
    </w:p>
    <w:p w14:paraId="2E2B74F9" w14:textId="77777777" w:rsidR="00421235" w:rsidRDefault="00421235" w:rsidP="00421235">
      <w:pPr>
        <w:suppressAutoHyphens/>
        <w:jc w:val="right"/>
        <w:rPr>
          <w:rFonts w:ascii="Arial" w:hAnsi="Arial" w:cs="Arial"/>
        </w:rPr>
      </w:pPr>
      <w:r>
        <w:rPr>
          <w:rFonts w:ascii="Arial" w:hAnsi="Arial" w:cs="Arial"/>
          <w:lang w:val="fr-BE"/>
        </w:rPr>
        <w:t>Remarque : pour plus d'informations, voir également les directives de GLOBALG.A.P.</w:t>
      </w:r>
    </w:p>
    <w:p w14:paraId="37E56D78" w14:textId="77777777" w:rsidR="00421235" w:rsidRDefault="00421235" w:rsidP="00B14E78">
      <w:pPr>
        <w:suppressAutoHyphens/>
        <w:rPr>
          <w:rFonts w:ascii="Arial" w:hAnsi="Arial" w:cs="Arial"/>
        </w:rPr>
      </w:pPr>
    </w:p>
    <w:p w14:paraId="27DB07DE" w14:textId="2AA5DB93" w:rsidR="00B14E78" w:rsidRDefault="00B14E78" w:rsidP="00B14E78">
      <w:pPr>
        <w:suppressAutoHyphens/>
        <w:rPr>
          <w:rFonts w:ascii="Arial" w:hAnsi="Arial" w:cs="Arial"/>
        </w:rPr>
      </w:pPr>
      <w:r>
        <w:rPr>
          <w:rFonts w:ascii="Arial" w:hAnsi="Arial" w:cs="Arial"/>
          <w:lang w:val="fr-BE"/>
        </w:rPr>
        <w:t>L'utilisation d'engrais organiques est un élément important dans le cadre du développement durable. Néanmoins, il convient d'éviter à tout moment que des engrais organiques ne compromettent la sécurité alimentaire ou l'environnement. Il convient donc de procéder à une évaluation appropriée des risques liés à l'application d'engrais organiques.</w:t>
      </w:r>
    </w:p>
    <w:p w14:paraId="18C9927D" w14:textId="77777777" w:rsidR="00B14E78" w:rsidRDefault="00B14E78" w:rsidP="00B14E78">
      <w:pPr>
        <w:suppressAutoHyphens/>
        <w:rPr>
          <w:rFonts w:ascii="Arial" w:hAnsi="Arial" w:cs="Arial"/>
        </w:rPr>
      </w:pPr>
    </w:p>
    <w:p w14:paraId="080579CA" w14:textId="77777777" w:rsidR="00B14E78" w:rsidRDefault="00B14E78" w:rsidP="00B14E78">
      <w:pPr>
        <w:suppressAutoHyphens/>
        <w:rPr>
          <w:rFonts w:ascii="Arial" w:hAnsi="Arial" w:cs="Arial"/>
        </w:rPr>
      </w:pPr>
      <w:r>
        <w:rPr>
          <w:rFonts w:ascii="Arial" w:hAnsi="Arial" w:cs="Arial"/>
          <w:lang w:val="fr-BE"/>
        </w:rPr>
        <w:t>La législation (flamande) fait une distinction entre :</w:t>
      </w:r>
    </w:p>
    <w:p w14:paraId="551DEC95" w14:textId="77777777" w:rsidR="00B14E78" w:rsidRDefault="00B14E78" w:rsidP="00B14E78">
      <w:pPr>
        <w:numPr>
          <w:ilvl w:val="0"/>
          <w:numId w:val="32"/>
        </w:numPr>
        <w:suppressAutoHyphens/>
        <w:rPr>
          <w:rFonts w:ascii="Arial" w:hAnsi="Arial" w:cs="Arial"/>
        </w:rPr>
      </w:pPr>
      <w:r>
        <w:rPr>
          <w:rFonts w:ascii="Arial" w:hAnsi="Arial" w:cs="Arial"/>
          <w:lang w:val="fr-BE"/>
        </w:rPr>
        <w:t>Engrais chimiques ou minéraux</w:t>
      </w:r>
    </w:p>
    <w:p w14:paraId="780A04CA" w14:textId="77777777" w:rsidR="00B14E78" w:rsidRDefault="00B14E78" w:rsidP="00B14E78">
      <w:pPr>
        <w:numPr>
          <w:ilvl w:val="0"/>
          <w:numId w:val="32"/>
        </w:numPr>
        <w:suppressAutoHyphens/>
        <w:rPr>
          <w:rFonts w:ascii="Arial" w:hAnsi="Arial" w:cs="Arial"/>
        </w:rPr>
      </w:pPr>
      <w:r>
        <w:rPr>
          <w:rFonts w:ascii="Arial" w:hAnsi="Arial" w:cs="Arial"/>
          <w:lang w:val="fr-BE"/>
        </w:rPr>
        <w:t>Engrais animal</w:t>
      </w:r>
    </w:p>
    <w:p w14:paraId="3366B278" w14:textId="77777777" w:rsidR="00B14E78" w:rsidRDefault="00B14E78" w:rsidP="00B14E78">
      <w:pPr>
        <w:numPr>
          <w:ilvl w:val="0"/>
          <w:numId w:val="32"/>
        </w:numPr>
        <w:suppressAutoHyphens/>
        <w:rPr>
          <w:rFonts w:ascii="Arial" w:hAnsi="Arial" w:cs="Arial"/>
        </w:rPr>
      </w:pPr>
      <w:r>
        <w:rPr>
          <w:rFonts w:ascii="Arial" w:hAnsi="Arial" w:cs="Arial"/>
          <w:lang w:val="fr-BE"/>
        </w:rPr>
        <w:t>Autres engrais : compost, engrais calcique, flux de purge, boues d'épuration, substrats de biogaz</w:t>
      </w:r>
    </w:p>
    <w:p w14:paraId="05D96D74" w14:textId="77777777" w:rsidR="00B14E78" w:rsidRDefault="00B14E78" w:rsidP="00B14E78">
      <w:pPr>
        <w:suppressAutoHyphens/>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B14E78" w:rsidRPr="00A4624B" w14:paraId="22E6CE4A" w14:textId="77777777" w:rsidTr="004D0CDC">
        <w:tc>
          <w:tcPr>
            <w:tcW w:w="9212" w:type="dxa"/>
            <w:shd w:val="clear" w:color="auto" w:fill="auto"/>
          </w:tcPr>
          <w:p w14:paraId="0148B60A" w14:textId="77777777" w:rsidR="00B14E78" w:rsidRPr="00A4624B" w:rsidRDefault="00B14E78" w:rsidP="004D0CDC">
            <w:pPr>
              <w:suppressAutoHyphens/>
              <w:rPr>
                <w:rFonts w:ascii="Arial" w:hAnsi="Arial" w:cs="Arial"/>
              </w:rPr>
            </w:pPr>
            <w:r>
              <w:rPr>
                <w:rFonts w:ascii="Arial" w:hAnsi="Arial" w:cs="Arial"/>
                <w:lang w:val="fr-BE"/>
              </w:rPr>
              <w:t xml:space="preserve">Engrais organiques interdits : </w:t>
            </w:r>
          </w:p>
          <w:p w14:paraId="5D7C4844" w14:textId="4B4AAF71" w:rsidR="00B14E78" w:rsidRPr="00A4624B" w:rsidRDefault="00B14E78" w:rsidP="00B14E78">
            <w:pPr>
              <w:numPr>
                <w:ilvl w:val="0"/>
                <w:numId w:val="33"/>
              </w:numPr>
              <w:suppressAutoHyphens/>
              <w:rPr>
                <w:rFonts w:ascii="Arial" w:hAnsi="Arial" w:cs="Arial"/>
              </w:rPr>
            </w:pPr>
            <w:r>
              <w:rPr>
                <w:rFonts w:ascii="Arial" w:hAnsi="Arial" w:cs="Arial"/>
                <w:lang w:val="fr-BE"/>
              </w:rPr>
              <w:t>Boues d'épuration d'origine humaine (voir PC 29.03.03)</w:t>
            </w:r>
          </w:p>
          <w:p w14:paraId="03ED401C" w14:textId="41BE9C59" w:rsidR="00B14E78" w:rsidRDefault="00B14E78" w:rsidP="00B14E78">
            <w:pPr>
              <w:numPr>
                <w:ilvl w:val="0"/>
                <w:numId w:val="33"/>
              </w:numPr>
              <w:suppressAutoHyphens/>
              <w:rPr>
                <w:rFonts w:ascii="Arial" w:hAnsi="Arial" w:cs="Arial"/>
              </w:rPr>
            </w:pPr>
            <w:r>
              <w:rPr>
                <w:rFonts w:ascii="Arial" w:hAnsi="Arial" w:cs="Arial"/>
                <w:lang w:val="fr-BE"/>
              </w:rPr>
              <w:t xml:space="preserve">Boues des stations d'épuration des eaux usées </w:t>
            </w:r>
          </w:p>
          <w:p w14:paraId="3FC12439" w14:textId="77777777" w:rsidR="00B14E78" w:rsidRPr="00A4624B" w:rsidRDefault="00B14E78" w:rsidP="004D0CDC">
            <w:pPr>
              <w:suppressAutoHyphens/>
              <w:ind w:left="60"/>
              <w:rPr>
                <w:rFonts w:ascii="Arial" w:hAnsi="Arial" w:cs="Arial"/>
              </w:rPr>
            </w:pPr>
          </w:p>
          <w:p w14:paraId="6F97856E" w14:textId="1DD395B1" w:rsidR="00B14E78" w:rsidRPr="00A4624B" w:rsidRDefault="00B14E78" w:rsidP="004D0CDC">
            <w:pPr>
              <w:suppressAutoHyphens/>
              <w:rPr>
                <w:rFonts w:ascii="Arial" w:hAnsi="Arial" w:cs="Arial"/>
              </w:rPr>
            </w:pPr>
            <w:r>
              <w:rPr>
                <w:rFonts w:ascii="Arial" w:hAnsi="Arial" w:cs="Arial"/>
                <w:lang w:val="fr-BE"/>
              </w:rPr>
              <w:t xml:space="preserve">Dans des conditions strictes, des boues d'épuration provenant de certaines sources et accompagnées d'un document officiel peuvent être utilisées – voir </w:t>
            </w:r>
            <w:hyperlink r:id="rId7" w:history="1">
              <w:r>
                <w:rPr>
                  <w:rStyle w:val="Hyperlink"/>
                  <w:rFonts w:ascii="Arial" w:hAnsi="Arial" w:cs="Arial"/>
                  <w:lang w:val="fr-BE"/>
                </w:rPr>
                <w:t>www.fytoweb.be</w:t>
              </w:r>
            </w:hyperlink>
            <w:r>
              <w:rPr>
                <w:rFonts w:ascii="Arial" w:hAnsi="Arial" w:cs="Arial"/>
                <w:lang w:val="fr-BE"/>
              </w:rPr>
              <w:t>.</w:t>
            </w:r>
          </w:p>
        </w:tc>
      </w:tr>
    </w:tbl>
    <w:p w14:paraId="0B84B425" w14:textId="77777777" w:rsidR="00B14E78" w:rsidRDefault="00B14E78" w:rsidP="00B14E78">
      <w:pPr>
        <w:suppressAutoHyphens/>
        <w:jc w:val="both"/>
        <w:rPr>
          <w:rFonts w:ascii="Arial" w:hAnsi="Arial" w:cs="Arial"/>
        </w:rPr>
      </w:pPr>
    </w:p>
    <w:p w14:paraId="749B943E" w14:textId="062E5AA0" w:rsidR="00B14E78" w:rsidRDefault="00B14E78" w:rsidP="00B14E78">
      <w:pPr>
        <w:suppressAutoHyphens/>
        <w:jc w:val="both"/>
        <w:rPr>
          <w:rFonts w:ascii="Arial" w:hAnsi="Arial" w:cs="Arial"/>
        </w:rPr>
      </w:pPr>
      <w:r>
        <w:rPr>
          <w:rFonts w:ascii="Arial" w:hAnsi="Arial" w:cs="Arial"/>
          <w:lang w:val="fr-BE"/>
        </w:rPr>
        <w:t xml:space="preserve">Évaluation des risques – type d'engrais  </w:t>
      </w:r>
    </w:p>
    <w:p w14:paraId="0F92F301" w14:textId="77777777" w:rsidR="00B14E78" w:rsidRDefault="00B14E78" w:rsidP="00B14E78">
      <w:pPr>
        <w:suppressAutoHyphens/>
        <w:rPr>
          <w:rFonts w:ascii="Arial" w:hAnsi="Arial" w:cs="Arial"/>
        </w:rPr>
      </w:pPr>
    </w:p>
    <w:tbl>
      <w:tblPr>
        <w:tblStyle w:val="TableGrid"/>
        <w:tblW w:w="0" w:type="auto"/>
        <w:tblLook w:val="04A0" w:firstRow="1" w:lastRow="0" w:firstColumn="1" w:lastColumn="0" w:noHBand="0" w:noVBand="1"/>
      </w:tblPr>
      <w:tblGrid>
        <w:gridCol w:w="3397"/>
        <w:gridCol w:w="4395"/>
        <w:gridCol w:w="1270"/>
      </w:tblGrid>
      <w:tr w:rsidR="00B14E78" w14:paraId="1565343A" w14:textId="77777777" w:rsidTr="006032B3">
        <w:tc>
          <w:tcPr>
            <w:tcW w:w="3397" w:type="dxa"/>
          </w:tcPr>
          <w:p w14:paraId="1381372C" w14:textId="77777777" w:rsidR="00B14E78" w:rsidRDefault="00B14E78" w:rsidP="004D0CDC">
            <w:pPr>
              <w:suppressAutoHyphens/>
              <w:rPr>
                <w:rFonts w:ascii="Arial" w:hAnsi="Arial" w:cs="Arial"/>
              </w:rPr>
            </w:pPr>
            <w:r>
              <w:rPr>
                <w:rFonts w:ascii="Arial" w:hAnsi="Arial" w:cs="Arial"/>
                <w:lang w:val="fr-BE"/>
              </w:rPr>
              <w:t>Type d'engrais</w:t>
            </w:r>
          </w:p>
        </w:tc>
        <w:tc>
          <w:tcPr>
            <w:tcW w:w="4395" w:type="dxa"/>
          </w:tcPr>
          <w:p w14:paraId="5F2E433D" w14:textId="77777777" w:rsidR="00B14E78" w:rsidRDefault="00B14E78" w:rsidP="004D0CDC">
            <w:pPr>
              <w:suppressAutoHyphens/>
              <w:rPr>
                <w:rFonts w:ascii="Arial" w:hAnsi="Arial" w:cs="Arial"/>
              </w:rPr>
            </w:pPr>
            <w:r>
              <w:rPr>
                <w:rFonts w:ascii="Arial" w:hAnsi="Arial" w:cs="Arial"/>
                <w:lang w:val="fr-BE"/>
              </w:rPr>
              <w:t xml:space="preserve">Attestations </w:t>
            </w:r>
          </w:p>
        </w:tc>
        <w:tc>
          <w:tcPr>
            <w:tcW w:w="1270" w:type="dxa"/>
          </w:tcPr>
          <w:p w14:paraId="0CD6541A" w14:textId="575BD8AF" w:rsidR="00B14E78" w:rsidRDefault="006032B3" w:rsidP="004D0CDC">
            <w:pPr>
              <w:suppressAutoHyphens/>
              <w:rPr>
                <w:rFonts w:ascii="Arial" w:hAnsi="Arial" w:cs="Arial"/>
              </w:rPr>
            </w:pPr>
            <w:r>
              <w:rPr>
                <w:rFonts w:ascii="Arial" w:hAnsi="Arial" w:cs="Arial"/>
                <w:lang w:val="fr-BE"/>
              </w:rPr>
              <w:t>Usage</w:t>
            </w:r>
          </w:p>
        </w:tc>
      </w:tr>
      <w:tr w:rsidR="00B14E78" w14:paraId="75DB3343" w14:textId="77777777" w:rsidTr="006032B3">
        <w:tc>
          <w:tcPr>
            <w:tcW w:w="3397" w:type="dxa"/>
          </w:tcPr>
          <w:p w14:paraId="6691532F" w14:textId="77777777" w:rsidR="00B14E78" w:rsidRDefault="00B14E78" w:rsidP="004D0CDC">
            <w:pPr>
              <w:suppressAutoHyphens/>
              <w:rPr>
                <w:rFonts w:ascii="Arial" w:hAnsi="Arial" w:cs="Arial"/>
              </w:rPr>
            </w:pPr>
            <w:r>
              <w:rPr>
                <w:rFonts w:ascii="Arial" w:hAnsi="Arial" w:cs="Arial"/>
                <w:lang w:val="fr-BE"/>
              </w:rPr>
              <w:t>Engrais chimique ou minéral</w:t>
            </w:r>
          </w:p>
        </w:tc>
        <w:tc>
          <w:tcPr>
            <w:tcW w:w="4395" w:type="dxa"/>
          </w:tcPr>
          <w:p w14:paraId="7031222A" w14:textId="77777777" w:rsidR="00B14E78" w:rsidRDefault="00B14E78" w:rsidP="004D0CDC">
            <w:pPr>
              <w:suppressAutoHyphens/>
              <w:rPr>
                <w:rFonts w:ascii="Arial" w:hAnsi="Arial" w:cs="Arial"/>
              </w:rPr>
            </w:pPr>
            <w:r>
              <w:rPr>
                <w:rFonts w:ascii="Arial" w:hAnsi="Arial" w:cs="Arial"/>
                <w:lang w:val="fr-BE"/>
              </w:rPr>
              <w:t>Document du fournisseur :</w:t>
            </w:r>
          </w:p>
          <w:p w14:paraId="27F89B46" w14:textId="77777777" w:rsidR="00B14E78" w:rsidRDefault="00B14E78" w:rsidP="004D0CDC">
            <w:pPr>
              <w:suppressAutoHyphens/>
              <w:rPr>
                <w:rFonts w:ascii="Arial" w:hAnsi="Arial" w:cs="Arial"/>
              </w:rPr>
            </w:pPr>
            <w:r>
              <w:rPr>
                <w:rFonts w:ascii="Arial" w:hAnsi="Arial" w:cs="Arial"/>
                <w:lang w:val="fr-BE"/>
              </w:rPr>
              <w:t xml:space="preserve">   …</w:t>
            </w:r>
          </w:p>
        </w:tc>
        <w:tc>
          <w:tcPr>
            <w:tcW w:w="1270" w:type="dxa"/>
          </w:tcPr>
          <w:p w14:paraId="07698335" w14:textId="77777777" w:rsidR="00B14E78" w:rsidRDefault="00B14E78" w:rsidP="004D0CDC">
            <w:pPr>
              <w:suppressAutoHyphens/>
              <w:rPr>
                <w:rFonts w:ascii="Arial" w:hAnsi="Arial" w:cs="Arial"/>
              </w:rPr>
            </w:pPr>
          </w:p>
        </w:tc>
      </w:tr>
      <w:tr w:rsidR="00B14E78" w14:paraId="61141AD3" w14:textId="77777777" w:rsidTr="006032B3">
        <w:tc>
          <w:tcPr>
            <w:tcW w:w="3397" w:type="dxa"/>
            <w:vMerge w:val="restart"/>
          </w:tcPr>
          <w:p w14:paraId="754A7537" w14:textId="77777777" w:rsidR="00B14E78" w:rsidRDefault="00B14E78" w:rsidP="004D0CDC">
            <w:pPr>
              <w:suppressAutoHyphens/>
              <w:rPr>
                <w:rFonts w:ascii="Arial" w:hAnsi="Arial" w:cs="Arial"/>
              </w:rPr>
            </w:pPr>
            <w:r>
              <w:rPr>
                <w:rFonts w:ascii="Arial" w:hAnsi="Arial" w:cs="Arial"/>
                <w:lang w:val="fr-BE"/>
              </w:rPr>
              <w:t xml:space="preserve">Engrais animal ou organique </w:t>
            </w:r>
          </w:p>
        </w:tc>
        <w:tc>
          <w:tcPr>
            <w:tcW w:w="4395" w:type="dxa"/>
          </w:tcPr>
          <w:p w14:paraId="447FC421" w14:textId="1569BC77" w:rsidR="00B14E78" w:rsidRDefault="00B14E78" w:rsidP="004D0CDC">
            <w:pPr>
              <w:suppressAutoHyphens/>
              <w:rPr>
                <w:rFonts w:ascii="Arial" w:hAnsi="Arial" w:cs="Arial"/>
              </w:rPr>
            </w:pPr>
            <w:r>
              <w:rPr>
                <w:rFonts w:ascii="Arial" w:hAnsi="Arial" w:cs="Arial"/>
                <w:lang w:val="fr-BE"/>
              </w:rPr>
              <w:t xml:space="preserve">   Document relatif à l'élimination de l'engrais</w:t>
            </w:r>
          </w:p>
          <w:p w14:paraId="7493F748" w14:textId="77777777" w:rsidR="00B14E78" w:rsidRDefault="00B14E78" w:rsidP="004D0CDC">
            <w:pPr>
              <w:suppressAutoHyphens/>
              <w:rPr>
                <w:rFonts w:ascii="Arial" w:hAnsi="Arial" w:cs="Arial"/>
              </w:rPr>
            </w:pPr>
            <w:r>
              <w:rPr>
                <w:rFonts w:ascii="Arial" w:hAnsi="Arial" w:cs="Arial"/>
                <w:lang w:val="fr-BE"/>
              </w:rPr>
              <w:t xml:space="preserve">   Accords de voisinage</w:t>
            </w:r>
          </w:p>
          <w:p w14:paraId="6B82886E" w14:textId="77777777" w:rsidR="00B14E78" w:rsidRDefault="00B14E78" w:rsidP="004D0CDC">
            <w:pPr>
              <w:suppressAutoHyphens/>
              <w:rPr>
                <w:rFonts w:ascii="Arial" w:hAnsi="Arial" w:cs="Arial"/>
              </w:rPr>
            </w:pPr>
            <w:r>
              <w:rPr>
                <w:rFonts w:ascii="Arial" w:hAnsi="Arial" w:cs="Arial"/>
                <w:lang w:val="fr-BE"/>
              </w:rPr>
              <w:t xml:space="preserve">   Résultat de l'analyse de l'engrais</w:t>
            </w:r>
          </w:p>
          <w:p w14:paraId="09B8C6CC" w14:textId="77777777" w:rsidR="00B14E78" w:rsidRDefault="00B14E78" w:rsidP="004D0CDC">
            <w:pPr>
              <w:suppressAutoHyphens/>
              <w:rPr>
                <w:rFonts w:ascii="Arial" w:hAnsi="Arial" w:cs="Arial"/>
              </w:rPr>
            </w:pPr>
            <w:r>
              <w:rPr>
                <w:rFonts w:ascii="Arial" w:hAnsi="Arial" w:cs="Arial"/>
                <w:lang w:val="fr-BE"/>
              </w:rPr>
              <w:t xml:space="preserve">   Composition des nutriments</w:t>
            </w:r>
          </w:p>
          <w:p w14:paraId="10AF23B4" w14:textId="77777777" w:rsidR="00B14E78" w:rsidRDefault="00B14E78" w:rsidP="004D0CDC">
            <w:pPr>
              <w:suppressAutoHyphens/>
              <w:rPr>
                <w:rFonts w:ascii="Arial" w:hAnsi="Arial" w:cs="Arial"/>
              </w:rPr>
            </w:pPr>
            <w:r>
              <w:rPr>
                <w:rFonts w:ascii="Arial" w:hAnsi="Arial" w:cs="Arial"/>
                <w:lang w:val="fr-BE"/>
              </w:rPr>
              <w:t xml:space="preserve">   Document d'élimination Nitrawal </w:t>
            </w:r>
          </w:p>
        </w:tc>
        <w:tc>
          <w:tcPr>
            <w:tcW w:w="1270" w:type="dxa"/>
          </w:tcPr>
          <w:p w14:paraId="29F96E95" w14:textId="77777777" w:rsidR="00B14E78" w:rsidRDefault="00B14E78" w:rsidP="004D0CDC">
            <w:pPr>
              <w:suppressAutoHyphens/>
              <w:rPr>
                <w:rFonts w:ascii="Arial" w:hAnsi="Arial" w:cs="Arial"/>
              </w:rPr>
            </w:pPr>
          </w:p>
        </w:tc>
      </w:tr>
      <w:tr w:rsidR="00B14E78" w14:paraId="0E97D127" w14:textId="77777777" w:rsidTr="006032B3">
        <w:tc>
          <w:tcPr>
            <w:tcW w:w="3397" w:type="dxa"/>
            <w:vMerge/>
          </w:tcPr>
          <w:p w14:paraId="5B56028B" w14:textId="77777777" w:rsidR="00B14E78" w:rsidRDefault="00B14E78" w:rsidP="004D0CDC">
            <w:pPr>
              <w:suppressAutoHyphens/>
              <w:rPr>
                <w:rFonts w:ascii="Arial" w:hAnsi="Arial" w:cs="Arial"/>
              </w:rPr>
            </w:pPr>
          </w:p>
        </w:tc>
        <w:tc>
          <w:tcPr>
            <w:tcW w:w="4395" w:type="dxa"/>
          </w:tcPr>
          <w:p w14:paraId="0DAC6BEF" w14:textId="77777777" w:rsidR="00B14E78" w:rsidRDefault="00B14E78" w:rsidP="004D0CDC">
            <w:pPr>
              <w:suppressAutoHyphens/>
              <w:rPr>
                <w:rFonts w:ascii="Arial" w:hAnsi="Arial" w:cs="Arial"/>
              </w:rPr>
            </w:pPr>
            <w:r>
              <w:rPr>
                <w:rFonts w:ascii="Arial" w:hAnsi="Arial" w:cs="Arial"/>
                <w:lang w:val="fr-BE"/>
              </w:rPr>
              <w:t xml:space="preserve">Pas de document </w:t>
            </w:r>
          </w:p>
        </w:tc>
        <w:tc>
          <w:tcPr>
            <w:tcW w:w="1270" w:type="dxa"/>
          </w:tcPr>
          <w:p w14:paraId="2AB576B5" w14:textId="77777777" w:rsidR="00B14E78" w:rsidRDefault="00B14E78" w:rsidP="004D0CDC">
            <w:pPr>
              <w:suppressAutoHyphens/>
              <w:rPr>
                <w:rFonts w:ascii="Arial" w:hAnsi="Arial" w:cs="Arial"/>
              </w:rPr>
            </w:pPr>
          </w:p>
        </w:tc>
      </w:tr>
      <w:tr w:rsidR="00B14E78" w14:paraId="6703FFED" w14:textId="77777777" w:rsidTr="006032B3">
        <w:tc>
          <w:tcPr>
            <w:tcW w:w="3397" w:type="dxa"/>
          </w:tcPr>
          <w:p w14:paraId="713F7F03" w14:textId="77777777" w:rsidR="00B14E78" w:rsidRDefault="00B14E78" w:rsidP="004D0CDC">
            <w:pPr>
              <w:suppressAutoHyphens/>
              <w:rPr>
                <w:rFonts w:ascii="Arial" w:hAnsi="Arial" w:cs="Arial"/>
              </w:rPr>
            </w:pPr>
            <w:r>
              <w:rPr>
                <w:rFonts w:ascii="Arial" w:hAnsi="Arial" w:cs="Arial"/>
                <w:lang w:val="fr-BE"/>
              </w:rPr>
              <w:t xml:space="preserve">Compost </w:t>
            </w:r>
          </w:p>
        </w:tc>
        <w:tc>
          <w:tcPr>
            <w:tcW w:w="4395" w:type="dxa"/>
          </w:tcPr>
          <w:p w14:paraId="2BF8789F" w14:textId="77777777" w:rsidR="00B14E78" w:rsidRDefault="00B14E78" w:rsidP="004D0CDC">
            <w:pPr>
              <w:suppressAutoHyphens/>
              <w:rPr>
                <w:rFonts w:ascii="Arial" w:hAnsi="Arial" w:cs="Arial"/>
              </w:rPr>
            </w:pPr>
            <w:r>
              <w:rPr>
                <w:rFonts w:ascii="Arial" w:hAnsi="Arial" w:cs="Arial"/>
                <w:lang w:val="fr-BE"/>
              </w:rPr>
              <w:t xml:space="preserve">   Attestation de compostage Vlaco </w:t>
            </w:r>
          </w:p>
        </w:tc>
        <w:tc>
          <w:tcPr>
            <w:tcW w:w="1270" w:type="dxa"/>
          </w:tcPr>
          <w:p w14:paraId="76384034" w14:textId="77777777" w:rsidR="00B14E78" w:rsidRDefault="00B14E78" w:rsidP="004D0CDC">
            <w:pPr>
              <w:suppressAutoHyphens/>
              <w:rPr>
                <w:rFonts w:ascii="Arial" w:hAnsi="Arial" w:cs="Arial"/>
              </w:rPr>
            </w:pPr>
          </w:p>
        </w:tc>
      </w:tr>
      <w:tr w:rsidR="00B14E78" w14:paraId="404C97E7" w14:textId="77777777" w:rsidTr="006032B3">
        <w:tc>
          <w:tcPr>
            <w:tcW w:w="3397" w:type="dxa"/>
          </w:tcPr>
          <w:p w14:paraId="1F7E1CD0" w14:textId="77777777" w:rsidR="00B14E78" w:rsidRDefault="00B14E78" w:rsidP="004D0CDC">
            <w:pPr>
              <w:suppressAutoHyphens/>
              <w:rPr>
                <w:rFonts w:ascii="Arial" w:hAnsi="Arial" w:cs="Arial"/>
              </w:rPr>
            </w:pPr>
            <w:r>
              <w:rPr>
                <w:rFonts w:ascii="Arial" w:hAnsi="Arial" w:cs="Arial"/>
                <w:lang w:val="fr-BE"/>
              </w:rPr>
              <w:t xml:space="preserve">Substrats d'installations de biogaz </w:t>
            </w:r>
          </w:p>
        </w:tc>
        <w:tc>
          <w:tcPr>
            <w:tcW w:w="4395" w:type="dxa"/>
          </w:tcPr>
          <w:p w14:paraId="442418C0" w14:textId="77777777" w:rsidR="00B14E78" w:rsidRDefault="00B14E78" w:rsidP="004D0CDC">
            <w:pPr>
              <w:suppressAutoHyphens/>
              <w:rPr>
                <w:rFonts w:ascii="Arial" w:hAnsi="Arial" w:cs="Arial"/>
              </w:rPr>
            </w:pPr>
            <w:r>
              <w:rPr>
                <w:rFonts w:ascii="Arial" w:hAnsi="Arial" w:cs="Arial"/>
                <w:lang w:val="fr-BE"/>
              </w:rPr>
              <w:t>Document du fournisseur :</w:t>
            </w:r>
          </w:p>
          <w:p w14:paraId="37D658A4" w14:textId="77777777" w:rsidR="00B14E78" w:rsidRDefault="00B14E78" w:rsidP="004D0CDC">
            <w:pPr>
              <w:suppressAutoHyphens/>
              <w:rPr>
                <w:rFonts w:ascii="Arial" w:hAnsi="Arial" w:cs="Arial"/>
              </w:rPr>
            </w:pPr>
            <w:r>
              <w:rPr>
                <w:rFonts w:ascii="Arial" w:hAnsi="Arial" w:cs="Arial"/>
                <w:lang w:val="fr-BE"/>
              </w:rPr>
              <w:t xml:space="preserve">   …</w:t>
            </w:r>
          </w:p>
        </w:tc>
        <w:tc>
          <w:tcPr>
            <w:tcW w:w="1270" w:type="dxa"/>
          </w:tcPr>
          <w:p w14:paraId="35134BB8" w14:textId="77777777" w:rsidR="00B14E78" w:rsidRDefault="00B14E78" w:rsidP="004D0CDC">
            <w:pPr>
              <w:suppressAutoHyphens/>
              <w:rPr>
                <w:rFonts w:ascii="Arial" w:hAnsi="Arial" w:cs="Arial"/>
              </w:rPr>
            </w:pPr>
          </w:p>
        </w:tc>
      </w:tr>
      <w:tr w:rsidR="00B14E78" w14:paraId="28E86AB8" w14:textId="77777777" w:rsidTr="006032B3">
        <w:tc>
          <w:tcPr>
            <w:tcW w:w="3397" w:type="dxa"/>
          </w:tcPr>
          <w:p w14:paraId="556C4C63" w14:textId="77777777" w:rsidR="00B14E78" w:rsidRDefault="00B14E78" w:rsidP="004D0CDC">
            <w:pPr>
              <w:suppressAutoHyphens/>
              <w:rPr>
                <w:rFonts w:ascii="Arial" w:hAnsi="Arial" w:cs="Arial"/>
              </w:rPr>
            </w:pPr>
            <w:r>
              <w:rPr>
                <w:rFonts w:ascii="Arial" w:hAnsi="Arial" w:cs="Arial"/>
                <w:lang w:val="fr-BE"/>
              </w:rPr>
              <w:t xml:space="preserve">Autres engrais </w:t>
            </w:r>
          </w:p>
        </w:tc>
        <w:tc>
          <w:tcPr>
            <w:tcW w:w="4395" w:type="dxa"/>
          </w:tcPr>
          <w:p w14:paraId="36BB5924" w14:textId="77777777" w:rsidR="00B14E78" w:rsidRDefault="00B14E78" w:rsidP="004D0CDC">
            <w:pPr>
              <w:suppressAutoHyphens/>
              <w:rPr>
                <w:rFonts w:ascii="Arial" w:hAnsi="Arial" w:cs="Arial"/>
              </w:rPr>
            </w:pPr>
            <w:r>
              <w:rPr>
                <w:rFonts w:ascii="Arial" w:hAnsi="Arial" w:cs="Arial"/>
                <w:lang w:val="fr-BE"/>
              </w:rPr>
              <w:t>Document du fournisseur :</w:t>
            </w:r>
          </w:p>
          <w:p w14:paraId="4C57987D" w14:textId="77777777" w:rsidR="00B14E78" w:rsidRDefault="00B14E78" w:rsidP="004D0CDC">
            <w:pPr>
              <w:suppressAutoHyphens/>
              <w:rPr>
                <w:rFonts w:ascii="Arial" w:hAnsi="Arial" w:cs="Arial"/>
              </w:rPr>
            </w:pPr>
            <w:r>
              <w:rPr>
                <w:rFonts w:ascii="Arial" w:hAnsi="Arial" w:cs="Arial"/>
                <w:lang w:val="fr-BE"/>
              </w:rPr>
              <w:t xml:space="preserve">   …</w:t>
            </w:r>
          </w:p>
        </w:tc>
        <w:tc>
          <w:tcPr>
            <w:tcW w:w="1270" w:type="dxa"/>
          </w:tcPr>
          <w:p w14:paraId="5781C827" w14:textId="77777777" w:rsidR="00B14E78" w:rsidRDefault="00B14E78" w:rsidP="004D0CDC">
            <w:pPr>
              <w:suppressAutoHyphens/>
              <w:rPr>
                <w:rFonts w:ascii="Arial" w:hAnsi="Arial" w:cs="Arial"/>
              </w:rPr>
            </w:pPr>
          </w:p>
        </w:tc>
      </w:tr>
      <w:tr w:rsidR="00B14E78" w14:paraId="1F0108FF" w14:textId="77777777" w:rsidTr="006032B3">
        <w:tc>
          <w:tcPr>
            <w:tcW w:w="3397" w:type="dxa"/>
          </w:tcPr>
          <w:p w14:paraId="7752D38E" w14:textId="77777777" w:rsidR="00B14E78" w:rsidRDefault="00B14E78" w:rsidP="004D0CDC">
            <w:pPr>
              <w:suppressAutoHyphens/>
              <w:rPr>
                <w:rFonts w:ascii="Arial" w:hAnsi="Arial" w:cs="Arial"/>
              </w:rPr>
            </w:pPr>
            <w:r>
              <w:rPr>
                <w:rFonts w:ascii="Arial" w:hAnsi="Arial" w:cs="Arial"/>
                <w:lang w:val="fr-BE"/>
              </w:rPr>
              <w:t>Amendements du sol</w:t>
            </w:r>
          </w:p>
        </w:tc>
        <w:tc>
          <w:tcPr>
            <w:tcW w:w="4395" w:type="dxa"/>
          </w:tcPr>
          <w:p w14:paraId="3F8AF010" w14:textId="77777777" w:rsidR="00B14E78" w:rsidRDefault="00B14E78" w:rsidP="004D0CDC">
            <w:pPr>
              <w:suppressAutoHyphens/>
              <w:rPr>
                <w:rFonts w:ascii="Arial" w:hAnsi="Arial" w:cs="Arial"/>
              </w:rPr>
            </w:pPr>
            <w:r>
              <w:rPr>
                <w:rFonts w:ascii="Arial" w:hAnsi="Arial" w:cs="Arial"/>
                <w:lang w:val="fr-BE"/>
              </w:rPr>
              <w:t>Document du fournisseur :</w:t>
            </w:r>
          </w:p>
          <w:p w14:paraId="50286ADB" w14:textId="77777777" w:rsidR="00B14E78" w:rsidRDefault="00B14E78" w:rsidP="004D0CDC">
            <w:pPr>
              <w:suppressAutoHyphens/>
              <w:rPr>
                <w:rFonts w:ascii="Arial" w:hAnsi="Arial" w:cs="Arial"/>
              </w:rPr>
            </w:pPr>
            <w:r>
              <w:rPr>
                <w:rFonts w:ascii="Arial" w:hAnsi="Arial" w:cs="Arial"/>
                <w:lang w:val="fr-BE"/>
              </w:rPr>
              <w:t xml:space="preserve">   …</w:t>
            </w:r>
          </w:p>
        </w:tc>
        <w:tc>
          <w:tcPr>
            <w:tcW w:w="1270" w:type="dxa"/>
          </w:tcPr>
          <w:p w14:paraId="3998339E" w14:textId="77777777" w:rsidR="00B14E78" w:rsidRDefault="00B14E78" w:rsidP="004D0CDC">
            <w:pPr>
              <w:suppressAutoHyphens/>
              <w:rPr>
                <w:rFonts w:ascii="Arial" w:hAnsi="Arial" w:cs="Arial"/>
              </w:rPr>
            </w:pPr>
          </w:p>
        </w:tc>
      </w:tr>
    </w:tbl>
    <w:p w14:paraId="05C2D4E4" w14:textId="77777777" w:rsidR="00B14E78" w:rsidRDefault="00B14E78" w:rsidP="00B14E78">
      <w:pPr>
        <w:suppressAutoHyphens/>
        <w:rPr>
          <w:rFonts w:ascii="Arial" w:hAnsi="Arial" w:cs="Arial"/>
        </w:rPr>
      </w:pPr>
    </w:p>
    <w:p w14:paraId="75BB3C98" w14:textId="315B5962" w:rsidR="00B14E78" w:rsidRDefault="00B14E78" w:rsidP="00B14E78">
      <w:pPr>
        <w:suppressAutoHyphens/>
        <w:jc w:val="both"/>
        <w:rPr>
          <w:rFonts w:ascii="Arial" w:hAnsi="Arial" w:cs="Arial"/>
        </w:rPr>
      </w:pPr>
      <w:r>
        <w:rPr>
          <w:rFonts w:ascii="Arial" w:hAnsi="Arial" w:cs="Arial"/>
          <w:lang w:val="fr-BE"/>
        </w:rPr>
        <w:t xml:space="preserve">Évaluation des risques – points d'attention et dangers </w:t>
      </w:r>
    </w:p>
    <w:p w14:paraId="2B1095AC" w14:textId="77777777" w:rsidR="00B14E78" w:rsidRDefault="00B14E78" w:rsidP="00B14E78">
      <w:pPr>
        <w:suppressAutoHyphens/>
        <w:jc w:val="both"/>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1"/>
        <w:gridCol w:w="709"/>
        <w:gridCol w:w="709"/>
        <w:gridCol w:w="703"/>
      </w:tblGrid>
      <w:tr w:rsidR="00B14E78" w:rsidRPr="00A4624B" w14:paraId="09FC6E8E" w14:textId="77777777" w:rsidTr="006032B3">
        <w:tc>
          <w:tcPr>
            <w:tcW w:w="6941" w:type="dxa"/>
            <w:shd w:val="clear" w:color="auto" w:fill="auto"/>
          </w:tcPr>
          <w:p w14:paraId="364AA41A" w14:textId="77777777" w:rsidR="00B14E78" w:rsidRPr="00A4624B" w:rsidRDefault="00B14E78" w:rsidP="004D0CDC">
            <w:pPr>
              <w:suppressAutoHyphens/>
              <w:jc w:val="both"/>
              <w:rPr>
                <w:rFonts w:ascii="Arial" w:hAnsi="Arial" w:cs="Arial"/>
              </w:rPr>
            </w:pPr>
            <w:r>
              <w:rPr>
                <w:rFonts w:ascii="Arial" w:hAnsi="Arial" w:cs="Arial"/>
                <w:lang w:val="fr-BE"/>
              </w:rPr>
              <w:t xml:space="preserve">Danger – risque </w:t>
            </w:r>
          </w:p>
        </w:tc>
        <w:tc>
          <w:tcPr>
            <w:tcW w:w="709" w:type="dxa"/>
            <w:shd w:val="clear" w:color="auto" w:fill="auto"/>
          </w:tcPr>
          <w:p w14:paraId="68865142" w14:textId="77777777" w:rsidR="00B14E78" w:rsidRPr="00A4624B" w:rsidRDefault="00B14E78" w:rsidP="004D0CDC">
            <w:pPr>
              <w:suppressAutoHyphens/>
              <w:jc w:val="center"/>
              <w:rPr>
                <w:rFonts w:ascii="Arial" w:hAnsi="Arial" w:cs="Arial"/>
              </w:rPr>
            </w:pPr>
            <w:r>
              <w:rPr>
                <w:rFonts w:ascii="Arial" w:hAnsi="Arial" w:cs="Arial"/>
                <w:lang w:val="fr-BE"/>
              </w:rPr>
              <w:t>Oui</w:t>
            </w:r>
          </w:p>
        </w:tc>
        <w:tc>
          <w:tcPr>
            <w:tcW w:w="709" w:type="dxa"/>
            <w:shd w:val="clear" w:color="auto" w:fill="auto"/>
          </w:tcPr>
          <w:p w14:paraId="03E84CB0" w14:textId="77777777" w:rsidR="00B14E78" w:rsidRPr="00A4624B" w:rsidRDefault="00B14E78" w:rsidP="004D0CDC">
            <w:pPr>
              <w:suppressAutoHyphens/>
              <w:jc w:val="center"/>
              <w:rPr>
                <w:rFonts w:ascii="Arial" w:hAnsi="Arial" w:cs="Arial"/>
              </w:rPr>
            </w:pPr>
            <w:r>
              <w:rPr>
                <w:rFonts w:ascii="Arial" w:hAnsi="Arial" w:cs="Arial"/>
                <w:lang w:val="fr-BE"/>
              </w:rPr>
              <w:t>Non</w:t>
            </w:r>
          </w:p>
        </w:tc>
        <w:tc>
          <w:tcPr>
            <w:tcW w:w="703" w:type="dxa"/>
            <w:shd w:val="clear" w:color="auto" w:fill="auto"/>
          </w:tcPr>
          <w:p w14:paraId="01D2AB25" w14:textId="2E493F4F" w:rsidR="00B14E78" w:rsidRPr="00A4624B" w:rsidRDefault="006032B3" w:rsidP="004D0CDC">
            <w:pPr>
              <w:suppressAutoHyphens/>
              <w:jc w:val="center"/>
              <w:rPr>
                <w:rFonts w:ascii="Arial" w:hAnsi="Arial" w:cs="Arial"/>
              </w:rPr>
            </w:pPr>
            <w:r>
              <w:rPr>
                <w:rFonts w:ascii="Arial" w:hAnsi="Arial" w:cs="Arial"/>
              </w:rPr>
              <w:t>NA</w:t>
            </w:r>
          </w:p>
        </w:tc>
      </w:tr>
      <w:tr w:rsidR="00B14E78" w:rsidRPr="00A4624B" w14:paraId="6C418277" w14:textId="77777777" w:rsidTr="006032B3">
        <w:tc>
          <w:tcPr>
            <w:tcW w:w="6941" w:type="dxa"/>
            <w:shd w:val="clear" w:color="auto" w:fill="auto"/>
            <w:vAlign w:val="center"/>
          </w:tcPr>
          <w:p w14:paraId="3429F556" w14:textId="77777777" w:rsidR="00B14E78" w:rsidRPr="00A4624B" w:rsidRDefault="00B14E78" w:rsidP="004D0CDC">
            <w:pPr>
              <w:suppressAutoHyphens/>
              <w:jc w:val="both"/>
              <w:rPr>
                <w:rFonts w:ascii="Arial" w:hAnsi="Arial" w:cs="Arial"/>
              </w:rPr>
            </w:pPr>
            <w:r>
              <w:rPr>
                <w:rFonts w:ascii="Arial" w:hAnsi="Arial" w:cs="Arial"/>
                <w:lang w:val="fr-BE"/>
              </w:rPr>
              <w:t>Type d'engrais organique</w:t>
            </w:r>
          </w:p>
        </w:tc>
        <w:tc>
          <w:tcPr>
            <w:tcW w:w="709" w:type="dxa"/>
            <w:shd w:val="clear" w:color="auto" w:fill="auto"/>
            <w:vAlign w:val="center"/>
          </w:tcPr>
          <w:p w14:paraId="48B5B41B"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7DCB5286"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7C29D79C" w14:textId="77777777" w:rsidR="00B14E78" w:rsidRPr="00A4624B" w:rsidRDefault="00B14E78" w:rsidP="004D0CDC">
            <w:pPr>
              <w:suppressAutoHyphens/>
              <w:rPr>
                <w:rFonts w:ascii="Arial" w:hAnsi="Arial" w:cs="Arial"/>
              </w:rPr>
            </w:pPr>
          </w:p>
        </w:tc>
      </w:tr>
      <w:tr w:rsidR="00B14E78" w:rsidRPr="00A4624B" w14:paraId="2C484AB8" w14:textId="77777777" w:rsidTr="006032B3">
        <w:tc>
          <w:tcPr>
            <w:tcW w:w="6941" w:type="dxa"/>
            <w:shd w:val="clear" w:color="auto" w:fill="auto"/>
            <w:vAlign w:val="center"/>
          </w:tcPr>
          <w:p w14:paraId="283706BE" w14:textId="77777777" w:rsidR="00B14E78" w:rsidRPr="00A4624B" w:rsidRDefault="00B14E78" w:rsidP="004D0CDC">
            <w:pPr>
              <w:suppressAutoHyphens/>
              <w:jc w:val="both"/>
              <w:rPr>
                <w:rFonts w:ascii="Arial" w:hAnsi="Arial" w:cs="Arial"/>
              </w:rPr>
            </w:pPr>
            <w:r>
              <w:rPr>
                <w:rFonts w:ascii="Arial" w:hAnsi="Arial" w:cs="Arial"/>
                <w:lang w:val="fr-BE"/>
              </w:rPr>
              <w:t>Méthode de traitement de l'engrais</w:t>
            </w:r>
          </w:p>
        </w:tc>
        <w:tc>
          <w:tcPr>
            <w:tcW w:w="709" w:type="dxa"/>
            <w:shd w:val="clear" w:color="auto" w:fill="auto"/>
            <w:vAlign w:val="center"/>
          </w:tcPr>
          <w:p w14:paraId="620A7612"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46608294"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7F7E5322" w14:textId="77777777" w:rsidR="00B14E78" w:rsidRPr="00A4624B" w:rsidRDefault="00B14E78" w:rsidP="004D0CDC">
            <w:pPr>
              <w:suppressAutoHyphens/>
              <w:rPr>
                <w:rFonts w:ascii="Arial" w:hAnsi="Arial" w:cs="Arial"/>
              </w:rPr>
            </w:pPr>
          </w:p>
        </w:tc>
      </w:tr>
      <w:tr w:rsidR="00B14E78" w:rsidRPr="00A4624B" w14:paraId="2B80D84F" w14:textId="77777777" w:rsidTr="006032B3">
        <w:tc>
          <w:tcPr>
            <w:tcW w:w="6941" w:type="dxa"/>
            <w:shd w:val="clear" w:color="auto" w:fill="auto"/>
            <w:vAlign w:val="center"/>
          </w:tcPr>
          <w:p w14:paraId="6C6748FC" w14:textId="77777777" w:rsidR="00B14E78" w:rsidRPr="00A4624B" w:rsidRDefault="00B14E78" w:rsidP="004D0CDC">
            <w:pPr>
              <w:suppressAutoHyphens/>
              <w:jc w:val="both"/>
              <w:rPr>
                <w:rFonts w:ascii="Arial" w:hAnsi="Arial" w:cs="Arial"/>
              </w:rPr>
            </w:pPr>
            <w:r>
              <w:rPr>
                <w:rFonts w:ascii="Arial" w:hAnsi="Arial" w:cs="Arial"/>
                <w:lang w:val="fr-BE"/>
              </w:rPr>
              <w:t xml:space="preserve">Méthode de compostage </w:t>
            </w:r>
          </w:p>
        </w:tc>
        <w:tc>
          <w:tcPr>
            <w:tcW w:w="709" w:type="dxa"/>
            <w:shd w:val="clear" w:color="auto" w:fill="auto"/>
            <w:vAlign w:val="center"/>
          </w:tcPr>
          <w:p w14:paraId="5167EB13"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1AB217BD"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3D456D5A" w14:textId="77777777" w:rsidR="00B14E78" w:rsidRPr="00A4624B" w:rsidRDefault="00B14E78" w:rsidP="004D0CDC">
            <w:pPr>
              <w:suppressAutoHyphens/>
              <w:rPr>
                <w:rFonts w:ascii="Arial" w:hAnsi="Arial" w:cs="Arial"/>
              </w:rPr>
            </w:pPr>
          </w:p>
        </w:tc>
      </w:tr>
      <w:tr w:rsidR="00B14E78" w:rsidRPr="00A4624B" w14:paraId="3FEB4DD7" w14:textId="77777777" w:rsidTr="006032B3">
        <w:tc>
          <w:tcPr>
            <w:tcW w:w="6941" w:type="dxa"/>
            <w:shd w:val="clear" w:color="auto" w:fill="auto"/>
            <w:vAlign w:val="center"/>
          </w:tcPr>
          <w:p w14:paraId="08F71489" w14:textId="77777777" w:rsidR="00B14E78" w:rsidRPr="00A4624B" w:rsidRDefault="00B14E78" w:rsidP="004D0CDC">
            <w:pPr>
              <w:suppressAutoHyphens/>
              <w:jc w:val="both"/>
              <w:rPr>
                <w:rFonts w:ascii="Arial" w:hAnsi="Arial" w:cs="Arial"/>
              </w:rPr>
            </w:pPr>
            <w:r>
              <w:rPr>
                <w:rFonts w:ascii="Arial" w:hAnsi="Arial" w:cs="Arial"/>
                <w:lang w:val="fr-BE"/>
              </w:rPr>
              <w:t xml:space="preserve">Transmission de germes – risques microbiologiques </w:t>
            </w:r>
          </w:p>
        </w:tc>
        <w:tc>
          <w:tcPr>
            <w:tcW w:w="709" w:type="dxa"/>
            <w:shd w:val="clear" w:color="auto" w:fill="auto"/>
            <w:vAlign w:val="center"/>
          </w:tcPr>
          <w:p w14:paraId="09DB8A57"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4656D26B"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0BD33029" w14:textId="77777777" w:rsidR="00B14E78" w:rsidRPr="00A4624B" w:rsidRDefault="00B14E78" w:rsidP="004D0CDC">
            <w:pPr>
              <w:suppressAutoHyphens/>
              <w:jc w:val="center"/>
              <w:rPr>
                <w:rFonts w:ascii="Arial" w:hAnsi="Arial" w:cs="Arial"/>
              </w:rPr>
            </w:pPr>
          </w:p>
        </w:tc>
      </w:tr>
      <w:tr w:rsidR="00B14E78" w:rsidRPr="00A4624B" w14:paraId="480ECD20" w14:textId="77777777" w:rsidTr="006032B3">
        <w:tc>
          <w:tcPr>
            <w:tcW w:w="6941" w:type="dxa"/>
            <w:shd w:val="clear" w:color="auto" w:fill="auto"/>
            <w:vAlign w:val="center"/>
          </w:tcPr>
          <w:p w14:paraId="41160CBE" w14:textId="77777777" w:rsidR="00B14E78" w:rsidRPr="00A4624B" w:rsidRDefault="00B14E78" w:rsidP="004D0CDC">
            <w:pPr>
              <w:suppressAutoHyphens/>
              <w:jc w:val="both"/>
              <w:rPr>
                <w:rFonts w:ascii="Arial" w:hAnsi="Arial" w:cs="Arial"/>
              </w:rPr>
            </w:pPr>
            <w:r>
              <w:rPr>
                <w:rFonts w:ascii="Arial" w:hAnsi="Arial" w:cs="Arial"/>
                <w:lang w:val="fr-BE"/>
              </w:rPr>
              <w:t>Présence de mauvaises herbes et de semences de mauvaises herbes</w:t>
            </w:r>
          </w:p>
        </w:tc>
        <w:tc>
          <w:tcPr>
            <w:tcW w:w="709" w:type="dxa"/>
            <w:shd w:val="clear" w:color="auto" w:fill="auto"/>
            <w:vAlign w:val="center"/>
          </w:tcPr>
          <w:p w14:paraId="05F3B47C"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715FBC41"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00C60733" w14:textId="77777777" w:rsidR="00B14E78" w:rsidRPr="00A4624B" w:rsidRDefault="00B14E78" w:rsidP="004D0CDC">
            <w:pPr>
              <w:suppressAutoHyphens/>
              <w:jc w:val="center"/>
              <w:rPr>
                <w:rFonts w:ascii="Arial" w:hAnsi="Arial" w:cs="Arial"/>
              </w:rPr>
            </w:pPr>
          </w:p>
        </w:tc>
      </w:tr>
      <w:tr w:rsidR="00B14E78" w:rsidRPr="00A4624B" w14:paraId="4E0B5685" w14:textId="77777777" w:rsidTr="006032B3">
        <w:tc>
          <w:tcPr>
            <w:tcW w:w="6941" w:type="dxa"/>
            <w:shd w:val="clear" w:color="auto" w:fill="auto"/>
            <w:vAlign w:val="center"/>
          </w:tcPr>
          <w:p w14:paraId="7AE014CC" w14:textId="77777777" w:rsidR="00B14E78" w:rsidRPr="00A4624B" w:rsidRDefault="00B14E78" w:rsidP="004D0CDC">
            <w:pPr>
              <w:suppressAutoHyphens/>
              <w:jc w:val="both"/>
              <w:rPr>
                <w:rFonts w:ascii="Arial" w:hAnsi="Arial" w:cs="Arial"/>
              </w:rPr>
            </w:pPr>
            <w:r>
              <w:rPr>
                <w:rFonts w:ascii="Arial" w:hAnsi="Arial" w:cs="Arial"/>
                <w:lang w:val="fr-BE"/>
              </w:rPr>
              <w:t>Présence de métaux lourds</w:t>
            </w:r>
          </w:p>
        </w:tc>
        <w:tc>
          <w:tcPr>
            <w:tcW w:w="709" w:type="dxa"/>
            <w:shd w:val="clear" w:color="auto" w:fill="auto"/>
            <w:vAlign w:val="center"/>
          </w:tcPr>
          <w:p w14:paraId="018AC90E"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444FC3C6"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43166AC8" w14:textId="77777777" w:rsidR="00B14E78" w:rsidRPr="00A4624B" w:rsidRDefault="00B14E78" w:rsidP="004D0CDC">
            <w:pPr>
              <w:suppressAutoHyphens/>
              <w:rPr>
                <w:rFonts w:ascii="Arial" w:hAnsi="Arial" w:cs="Arial"/>
              </w:rPr>
            </w:pPr>
          </w:p>
        </w:tc>
      </w:tr>
      <w:tr w:rsidR="00B14E78" w:rsidRPr="00A4624B" w14:paraId="14C0BCD2" w14:textId="77777777" w:rsidTr="006032B3">
        <w:tc>
          <w:tcPr>
            <w:tcW w:w="6941" w:type="dxa"/>
            <w:shd w:val="clear" w:color="auto" w:fill="auto"/>
            <w:vAlign w:val="center"/>
          </w:tcPr>
          <w:p w14:paraId="2402FA52" w14:textId="77777777" w:rsidR="00B14E78" w:rsidRDefault="00B14E78" w:rsidP="004D0CDC">
            <w:pPr>
              <w:suppressAutoHyphens/>
              <w:jc w:val="both"/>
              <w:rPr>
                <w:rFonts w:ascii="Arial" w:hAnsi="Arial" w:cs="Arial"/>
              </w:rPr>
            </w:pPr>
            <w:r>
              <w:rPr>
                <w:rFonts w:ascii="Arial" w:hAnsi="Arial" w:cs="Arial"/>
                <w:lang w:val="fr-BE"/>
              </w:rPr>
              <w:t xml:space="preserve">Période d'application de l'engrais par rapport à la récolte du produit </w:t>
            </w:r>
          </w:p>
          <w:p w14:paraId="2149D2A4" w14:textId="0A0812C0" w:rsidR="00B14E78" w:rsidRPr="00A4624B" w:rsidRDefault="00B14E78" w:rsidP="004D0CDC">
            <w:pPr>
              <w:suppressAutoHyphens/>
              <w:jc w:val="both"/>
              <w:rPr>
                <w:rFonts w:ascii="Arial" w:hAnsi="Arial" w:cs="Arial"/>
              </w:rPr>
            </w:pPr>
            <w:r>
              <w:rPr>
                <w:rFonts w:ascii="Arial" w:hAnsi="Arial" w:cs="Arial"/>
                <w:lang w:val="fr-BE"/>
              </w:rPr>
              <w:t xml:space="preserve">(voir aussi ci-dessous) </w:t>
            </w:r>
          </w:p>
        </w:tc>
        <w:tc>
          <w:tcPr>
            <w:tcW w:w="709" w:type="dxa"/>
            <w:shd w:val="clear" w:color="auto" w:fill="auto"/>
            <w:vAlign w:val="center"/>
          </w:tcPr>
          <w:p w14:paraId="28228F8F"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50EA1A58"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4001810E" w14:textId="77777777" w:rsidR="00B14E78" w:rsidRPr="00A4624B" w:rsidRDefault="00B14E78" w:rsidP="004D0CDC">
            <w:pPr>
              <w:suppressAutoHyphens/>
              <w:rPr>
                <w:rFonts w:ascii="Arial" w:hAnsi="Arial" w:cs="Arial"/>
              </w:rPr>
            </w:pPr>
          </w:p>
        </w:tc>
      </w:tr>
      <w:tr w:rsidR="00B14E78" w:rsidRPr="00A4624B" w14:paraId="0EC7DA47" w14:textId="77777777" w:rsidTr="006032B3">
        <w:tc>
          <w:tcPr>
            <w:tcW w:w="6941" w:type="dxa"/>
            <w:shd w:val="clear" w:color="auto" w:fill="auto"/>
            <w:vAlign w:val="center"/>
          </w:tcPr>
          <w:p w14:paraId="411889BF" w14:textId="2BE2E838" w:rsidR="00B14E78" w:rsidRPr="00A4624B" w:rsidRDefault="00B14E78" w:rsidP="00196F5A">
            <w:pPr>
              <w:suppressAutoHyphens/>
              <w:rPr>
                <w:rFonts w:ascii="Arial" w:hAnsi="Arial" w:cs="Arial"/>
              </w:rPr>
            </w:pPr>
            <w:r>
              <w:rPr>
                <w:rFonts w:ascii="Arial" w:hAnsi="Arial" w:cs="Arial"/>
                <w:lang w:val="fr-BE"/>
              </w:rPr>
              <w:t>Méthode d'application de l'engrais (exemple : contact direct avec les parties comestibles)</w:t>
            </w:r>
          </w:p>
        </w:tc>
        <w:tc>
          <w:tcPr>
            <w:tcW w:w="709" w:type="dxa"/>
            <w:shd w:val="clear" w:color="auto" w:fill="auto"/>
            <w:vAlign w:val="center"/>
          </w:tcPr>
          <w:p w14:paraId="65694CD6"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13B58F87"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374FE318" w14:textId="77777777" w:rsidR="00B14E78" w:rsidRPr="00A4624B" w:rsidRDefault="00B14E78" w:rsidP="004D0CDC">
            <w:pPr>
              <w:suppressAutoHyphens/>
              <w:rPr>
                <w:rFonts w:ascii="Arial" w:hAnsi="Arial" w:cs="Arial"/>
              </w:rPr>
            </w:pPr>
          </w:p>
        </w:tc>
      </w:tr>
      <w:tr w:rsidR="00B14E78" w:rsidRPr="00A4624B" w14:paraId="38A8E17A" w14:textId="77777777" w:rsidTr="006032B3">
        <w:tc>
          <w:tcPr>
            <w:tcW w:w="6941" w:type="dxa"/>
            <w:shd w:val="clear" w:color="auto" w:fill="auto"/>
            <w:vAlign w:val="center"/>
          </w:tcPr>
          <w:p w14:paraId="240D7F01" w14:textId="77777777" w:rsidR="00B14E78" w:rsidRPr="00A4624B" w:rsidRDefault="00B14E78" w:rsidP="004D0CDC">
            <w:pPr>
              <w:suppressAutoHyphens/>
              <w:jc w:val="both"/>
              <w:rPr>
                <w:rFonts w:ascii="Arial" w:hAnsi="Arial" w:cs="Arial"/>
              </w:rPr>
            </w:pPr>
            <w:r>
              <w:rPr>
                <w:rFonts w:ascii="Arial" w:hAnsi="Arial" w:cs="Arial"/>
                <w:lang w:val="fr-BE"/>
              </w:rPr>
              <w:t>Autres : ...</w:t>
            </w:r>
          </w:p>
        </w:tc>
        <w:tc>
          <w:tcPr>
            <w:tcW w:w="709" w:type="dxa"/>
            <w:shd w:val="clear" w:color="auto" w:fill="auto"/>
            <w:vAlign w:val="center"/>
          </w:tcPr>
          <w:p w14:paraId="34CE1F75"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62999A07"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39B6E62B" w14:textId="77777777" w:rsidR="00B14E78" w:rsidRPr="00A4624B" w:rsidRDefault="00B14E78" w:rsidP="004D0CDC">
            <w:pPr>
              <w:suppressAutoHyphens/>
              <w:rPr>
                <w:rFonts w:ascii="Arial" w:hAnsi="Arial" w:cs="Arial"/>
              </w:rPr>
            </w:pPr>
          </w:p>
        </w:tc>
      </w:tr>
      <w:tr w:rsidR="00B14E78" w:rsidRPr="00A4624B" w14:paraId="5851E63C" w14:textId="77777777" w:rsidTr="006032B3">
        <w:tc>
          <w:tcPr>
            <w:tcW w:w="6941" w:type="dxa"/>
            <w:shd w:val="clear" w:color="auto" w:fill="auto"/>
            <w:vAlign w:val="center"/>
          </w:tcPr>
          <w:p w14:paraId="41DEE7B4" w14:textId="77777777" w:rsidR="00B14E78" w:rsidRPr="00A4624B" w:rsidRDefault="00B14E78" w:rsidP="004D0CDC">
            <w:pPr>
              <w:suppressAutoHyphens/>
              <w:jc w:val="both"/>
              <w:rPr>
                <w:rFonts w:ascii="Arial" w:hAnsi="Arial" w:cs="Arial"/>
              </w:rPr>
            </w:pPr>
            <w:r>
              <w:rPr>
                <w:rFonts w:ascii="Arial" w:hAnsi="Arial" w:cs="Arial"/>
                <w:lang w:val="fr-BE"/>
              </w:rPr>
              <w:t>Autres : ...</w:t>
            </w:r>
          </w:p>
        </w:tc>
        <w:tc>
          <w:tcPr>
            <w:tcW w:w="709" w:type="dxa"/>
            <w:shd w:val="clear" w:color="auto" w:fill="auto"/>
            <w:vAlign w:val="center"/>
          </w:tcPr>
          <w:p w14:paraId="1F6BAAD3" w14:textId="77777777" w:rsidR="00B14E78" w:rsidRPr="00A4624B" w:rsidRDefault="00B14E78" w:rsidP="004D0CDC">
            <w:pPr>
              <w:suppressAutoHyphens/>
              <w:jc w:val="center"/>
              <w:rPr>
                <w:rFonts w:ascii="Arial" w:hAnsi="Arial" w:cs="Arial"/>
              </w:rPr>
            </w:pPr>
          </w:p>
        </w:tc>
        <w:tc>
          <w:tcPr>
            <w:tcW w:w="709" w:type="dxa"/>
            <w:shd w:val="clear" w:color="auto" w:fill="auto"/>
            <w:vAlign w:val="center"/>
          </w:tcPr>
          <w:p w14:paraId="0085309B" w14:textId="77777777" w:rsidR="00B14E78" w:rsidRPr="00A4624B" w:rsidRDefault="00B14E78" w:rsidP="004D0CDC">
            <w:pPr>
              <w:suppressAutoHyphens/>
              <w:jc w:val="center"/>
              <w:rPr>
                <w:rFonts w:ascii="Arial" w:hAnsi="Arial" w:cs="Arial"/>
              </w:rPr>
            </w:pPr>
          </w:p>
        </w:tc>
        <w:tc>
          <w:tcPr>
            <w:tcW w:w="703" w:type="dxa"/>
            <w:shd w:val="clear" w:color="auto" w:fill="auto"/>
            <w:vAlign w:val="center"/>
          </w:tcPr>
          <w:p w14:paraId="10A65685" w14:textId="77777777" w:rsidR="00B14E78" w:rsidRPr="00A4624B" w:rsidRDefault="00B14E78" w:rsidP="004D0CDC">
            <w:pPr>
              <w:suppressAutoHyphens/>
              <w:rPr>
                <w:rFonts w:ascii="Arial" w:hAnsi="Arial" w:cs="Arial"/>
              </w:rPr>
            </w:pPr>
          </w:p>
        </w:tc>
      </w:tr>
    </w:tbl>
    <w:tbl>
      <w:tblPr>
        <w:tblStyle w:val="TableGrid"/>
        <w:tblW w:w="0" w:type="auto"/>
        <w:tblLook w:val="04A0" w:firstRow="1" w:lastRow="0" w:firstColumn="1" w:lastColumn="0" w:noHBand="0" w:noVBand="1"/>
      </w:tblPr>
      <w:tblGrid>
        <w:gridCol w:w="1860"/>
        <w:gridCol w:w="1084"/>
        <w:gridCol w:w="4956"/>
        <w:gridCol w:w="1162"/>
      </w:tblGrid>
      <w:tr w:rsidR="00B14E78" w:rsidRPr="00087E1A" w14:paraId="191712CF" w14:textId="77777777" w:rsidTr="004D0CDC">
        <w:tc>
          <w:tcPr>
            <w:tcW w:w="1860" w:type="dxa"/>
          </w:tcPr>
          <w:p w14:paraId="1D2BF0F9" w14:textId="77777777" w:rsidR="00B14E78" w:rsidRPr="00087E1A" w:rsidRDefault="00B14E78" w:rsidP="004D0CDC">
            <w:pPr>
              <w:suppressAutoHyphens/>
              <w:rPr>
                <w:rFonts w:ascii="Arial" w:hAnsi="Arial" w:cs="Arial"/>
              </w:rPr>
            </w:pPr>
            <w:r>
              <w:rPr>
                <w:rFonts w:ascii="Arial" w:hAnsi="Arial" w:cs="Arial"/>
                <w:lang w:val="fr-BE"/>
              </w:rPr>
              <w:lastRenderedPageBreak/>
              <w:t xml:space="preserve">Danger – risque </w:t>
            </w:r>
          </w:p>
        </w:tc>
        <w:tc>
          <w:tcPr>
            <w:tcW w:w="1084" w:type="dxa"/>
          </w:tcPr>
          <w:p w14:paraId="39C83249" w14:textId="77777777" w:rsidR="00B14E78" w:rsidRPr="00087E1A" w:rsidRDefault="00B14E78" w:rsidP="004D0CDC">
            <w:pPr>
              <w:suppressAutoHyphens/>
              <w:rPr>
                <w:rFonts w:ascii="Arial" w:hAnsi="Arial" w:cs="Arial"/>
              </w:rPr>
            </w:pPr>
            <w:r>
              <w:rPr>
                <w:rFonts w:ascii="Arial" w:hAnsi="Arial" w:cs="Arial"/>
                <w:lang w:val="fr-BE"/>
              </w:rPr>
              <w:t xml:space="preserve">Présente </w:t>
            </w:r>
          </w:p>
        </w:tc>
        <w:tc>
          <w:tcPr>
            <w:tcW w:w="4956" w:type="dxa"/>
          </w:tcPr>
          <w:p w14:paraId="503DEC57" w14:textId="77777777" w:rsidR="00B14E78" w:rsidRPr="00087E1A" w:rsidRDefault="00B14E78" w:rsidP="004D0CDC">
            <w:pPr>
              <w:suppressAutoHyphens/>
              <w:rPr>
                <w:rFonts w:ascii="Arial" w:hAnsi="Arial" w:cs="Arial"/>
              </w:rPr>
            </w:pPr>
            <w:r>
              <w:rPr>
                <w:rFonts w:ascii="Arial" w:hAnsi="Arial" w:cs="Arial"/>
                <w:lang w:val="fr-BE"/>
              </w:rPr>
              <w:t>Mesures de gestion possibles</w:t>
            </w:r>
          </w:p>
        </w:tc>
        <w:tc>
          <w:tcPr>
            <w:tcW w:w="1162" w:type="dxa"/>
          </w:tcPr>
          <w:p w14:paraId="72A0ACEE" w14:textId="77777777" w:rsidR="00B14E78" w:rsidRPr="00087E1A" w:rsidRDefault="00B14E78" w:rsidP="004D0CDC">
            <w:pPr>
              <w:suppressAutoHyphens/>
              <w:rPr>
                <w:rFonts w:ascii="Arial" w:hAnsi="Arial" w:cs="Arial"/>
              </w:rPr>
            </w:pPr>
            <w:r>
              <w:rPr>
                <w:rFonts w:ascii="Arial" w:hAnsi="Arial" w:cs="Arial"/>
                <w:lang w:val="fr-BE"/>
              </w:rPr>
              <w:t>Exploité</w:t>
            </w:r>
          </w:p>
        </w:tc>
      </w:tr>
      <w:tr w:rsidR="00B14E78" w:rsidRPr="00087E1A" w14:paraId="252204EC" w14:textId="77777777" w:rsidTr="004D0CDC">
        <w:tc>
          <w:tcPr>
            <w:tcW w:w="1860" w:type="dxa"/>
            <w:vMerge w:val="restart"/>
          </w:tcPr>
          <w:p w14:paraId="25395BDA" w14:textId="77777777" w:rsidR="00B14E78" w:rsidRPr="00087E1A" w:rsidRDefault="00B14E78" w:rsidP="004D0CDC">
            <w:pPr>
              <w:suppressAutoHyphens/>
              <w:rPr>
                <w:rFonts w:ascii="Arial" w:hAnsi="Arial" w:cs="Arial"/>
              </w:rPr>
            </w:pPr>
            <w:r>
              <w:rPr>
                <w:rFonts w:ascii="Arial" w:hAnsi="Arial" w:cs="Arial"/>
                <w:lang w:val="fr-BE"/>
              </w:rPr>
              <w:t xml:space="preserve">Utilisation de fumier non traité </w:t>
            </w:r>
          </w:p>
        </w:tc>
        <w:tc>
          <w:tcPr>
            <w:tcW w:w="1084" w:type="dxa"/>
            <w:vMerge w:val="restart"/>
          </w:tcPr>
          <w:p w14:paraId="24858D11" w14:textId="77777777" w:rsidR="00B14E78" w:rsidRPr="00087E1A" w:rsidRDefault="00B14E78" w:rsidP="004D0CDC">
            <w:pPr>
              <w:suppressAutoHyphens/>
              <w:rPr>
                <w:rFonts w:ascii="Arial" w:hAnsi="Arial" w:cs="Arial"/>
              </w:rPr>
            </w:pPr>
          </w:p>
        </w:tc>
        <w:tc>
          <w:tcPr>
            <w:tcW w:w="4956" w:type="dxa"/>
          </w:tcPr>
          <w:p w14:paraId="32819AF8" w14:textId="77777777" w:rsidR="00B14E78" w:rsidRPr="00087E1A" w:rsidRDefault="00B14E78" w:rsidP="004D0CDC">
            <w:pPr>
              <w:suppressAutoHyphens/>
              <w:rPr>
                <w:rFonts w:ascii="Arial" w:hAnsi="Arial" w:cs="Arial"/>
              </w:rPr>
            </w:pPr>
            <w:r>
              <w:rPr>
                <w:rFonts w:ascii="Arial" w:hAnsi="Arial" w:cs="Arial"/>
                <w:lang w:val="fr-BE"/>
              </w:rPr>
              <w:t>Incorporation du fumier pour éviter le ruissellement et/ou la contamination</w:t>
            </w:r>
          </w:p>
        </w:tc>
        <w:tc>
          <w:tcPr>
            <w:tcW w:w="1162" w:type="dxa"/>
          </w:tcPr>
          <w:p w14:paraId="3122F51C" w14:textId="77777777" w:rsidR="00B14E78" w:rsidRPr="00087E1A" w:rsidRDefault="00B14E78" w:rsidP="004D0CDC">
            <w:pPr>
              <w:suppressAutoHyphens/>
              <w:rPr>
                <w:rFonts w:ascii="Arial" w:hAnsi="Arial" w:cs="Arial"/>
              </w:rPr>
            </w:pPr>
          </w:p>
        </w:tc>
      </w:tr>
      <w:tr w:rsidR="00B14E78" w:rsidRPr="00087E1A" w14:paraId="4F55FAE3" w14:textId="77777777" w:rsidTr="004D0CDC">
        <w:tc>
          <w:tcPr>
            <w:tcW w:w="1860" w:type="dxa"/>
            <w:vMerge/>
          </w:tcPr>
          <w:p w14:paraId="25238BBB" w14:textId="77777777" w:rsidR="00B14E78" w:rsidRDefault="00B14E78" w:rsidP="004D0CDC">
            <w:pPr>
              <w:suppressAutoHyphens/>
              <w:rPr>
                <w:rFonts w:ascii="Arial" w:hAnsi="Arial" w:cs="Arial"/>
              </w:rPr>
            </w:pPr>
          </w:p>
        </w:tc>
        <w:tc>
          <w:tcPr>
            <w:tcW w:w="1084" w:type="dxa"/>
            <w:vMerge/>
          </w:tcPr>
          <w:p w14:paraId="5FB44F09" w14:textId="77777777" w:rsidR="00B14E78" w:rsidRPr="00087E1A" w:rsidRDefault="00B14E78" w:rsidP="004D0CDC">
            <w:pPr>
              <w:suppressAutoHyphens/>
              <w:rPr>
                <w:rFonts w:ascii="Arial" w:hAnsi="Arial" w:cs="Arial"/>
              </w:rPr>
            </w:pPr>
          </w:p>
        </w:tc>
        <w:tc>
          <w:tcPr>
            <w:tcW w:w="4956" w:type="dxa"/>
          </w:tcPr>
          <w:p w14:paraId="2348FEC3" w14:textId="77777777" w:rsidR="00B14E78" w:rsidRPr="00087E1A" w:rsidRDefault="00B14E78" w:rsidP="004D0CDC">
            <w:pPr>
              <w:suppressAutoHyphens/>
              <w:rPr>
                <w:rFonts w:ascii="Arial" w:hAnsi="Arial" w:cs="Arial"/>
              </w:rPr>
            </w:pPr>
            <w:r>
              <w:rPr>
                <w:rFonts w:ascii="Arial" w:hAnsi="Arial" w:cs="Arial"/>
                <w:lang w:val="fr-BE"/>
              </w:rPr>
              <w:t xml:space="preserve">Incorporation dans le sol au moins 60 jours avant la récolte (voir schéma décisionnel) </w:t>
            </w:r>
          </w:p>
        </w:tc>
        <w:tc>
          <w:tcPr>
            <w:tcW w:w="1162" w:type="dxa"/>
          </w:tcPr>
          <w:p w14:paraId="4262474C" w14:textId="77777777" w:rsidR="00B14E78" w:rsidRPr="00087E1A" w:rsidRDefault="00B14E78" w:rsidP="004D0CDC">
            <w:pPr>
              <w:suppressAutoHyphens/>
              <w:rPr>
                <w:rFonts w:ascii="Arial" w:hAnsi="Arial" w:cs="Arial"/>
              </w:rPr>
            </w:pPr>
          </w:p>
        </w:tc>
      </w:tr>
      <w:tr w:rsidR="00B14E78" w:rsidRPr="00087E1A" w14:paraId="3F12ED67" w14:textId="77777777" w:rsidTr="004D0CDC">
        <w:tc>
          <w:tcPr>
            <w:tcW w:w="1860" w:type="dxa"/>
            <w:vMerge/>
          </w:tcPr>
          <w:p w14:paraId="3086ACDC" w14:textId="77777777" w:rsidR="00B14E78" w:rsidRPr="00087E1A" w:rsidRDefault="00B14E78" w:rsidP="004D0CDC">
            <w:pPr>
              <w:suppressAutoHyphens/>
              <w:rPr>
                <w:rFonts w:ascii="Arial" w:hAnsi="Arial" w:cs="Arial"/>
              </w:rPr>
            </w:pPr>
          </w:p>
        </w:tc>
        <w:tc>
          <w:tcPr>
            <w:tcW w:w="1084" w:type="dxa"/>
            <w:vMerge/>
          </w:tcPr>
          <w:p w14:paraId="39A237F5" w14:textId="77777777" w:rsidR="00B14E78" w:rsidRPr="00087E1A" w:rsidRDefault="00B14E78" w:rsidP="004D0CDC">
            <w:pPr>
              <w:suppressAutoHyphens/>
              <w:rPr>
                <w:rFonts w:ascii="Arial" w:hAnsi="Arial" w:cs="Arial"/>
              </w:rPr>
            </w:pPr>
          </w:p>
        </w:tc>
        <w:tc>
          <w:tcPr>
            <w:tcW w:w="4956" w:type="dxa"/>
          </w:tcPr>
          <w:p w14:paraId="1F498926" w14:textId="77777777" w:rsidR="00B14E78" w:rsidRDefault="00B14E78" w:rsidP="004D0CDC">
            <w:pPr>
              <w:suppressAutoHyphens/>
              <w:rPr>
                <w:rFonts w:ascii="Arial" w:hAnsi="Arial" w:cs="Arial"/>
              </w:rPr>
            </w:pPr>
            <w:r>
              <w:rPr>
                <w:rFonts w:ascii="Arial" w:hAnsi="Arial" w:cs="Arial"/>
                <w:lang w:val="fr-BE"/>
              </w:rPr>
              <w:t>La pente du champ empêche la diffusion du fumier sur les cultures et/ou dans les cours d'eau</w:t>
            </w:r>
          </w:p>
        </w:tc>
        <w:tc>
          <w:tcPr>
            <w:tcW w:w="1162" w:type="dxa"/>
          </w:tcPr>
          <w:p w14:paraId="631F33CB" w14:textId="77777777" w:rsidR="00B14E78" w:rsidRPr="00087E1A" w:rsidRDefault="00B14E78" w:rsidP="004D0CDC">
            <w:pPr>
              <w:suppressAutoHyphens/>
              <w:rPr>
                <w:rFonts w:ascii="Arial" w:hAnsi="Arial" w:cs="Arial"/>
              </w:rPr>
            </w:pPr>
          </w:p>
        </w:tc>
      </w:tr>
      <w:tr w:rsidR="00B14E78" w:rsidRPr="00087E1A" w14:paraId="12F1BCA3" w14:textId="77777777" w:rsidTr="004D0CDC">
        <w:tc>
          <w:tcPr>
            <w:tcW w:w="1860" w:type="dxa"/>
            <w:vMerge/>
          </w:tcPr>
          <w:p w14:paraId="542A6F85" w14:textId="77777777" w:rsidR="00B14E78" w:rsidRPr="00087E1A" w:rsidRDefault="00B14E78" w:rsidP="004D0CDC">
            <w:pPr>
              <w:suppressAutoHyphens/>
              <w:rPr>
                <w:rFonts w:ascii="Arial" w:hAnsi="Arial" w:cs="Arial"/>
              </w:rPr>
            </w:pPr>
          </w:p>
        </w:tc>
        <w:tc>
          <w:tcPr>
            <w:tcW w:w="1084" w:type="dxa"/>
            <w:vMerge/>
          </w:tcPr>
          <w:p w14:paraId="7B0518C1" w14:textId="77777777" w:rsidR="00B14E78" w:rsidRPr="00087E1A" w:rsidRDefault="00B14E78" w:rsidP="004D0CDC">
            <w:pPr>
              <w:suppressAutoHyphens/>
              <w:rPr>
                <w:rFonts w:ascii="Arial" w:hAnsi="Arial" w:cs="Arial"/>
              </w:rPr>
            </w:pPr>
          </w:p>
        </w:tc>
        <w:tc>
          <w:tcPr>
            <w:tcW w:w="4956" w:type="dxa"/>
          </w:tcPr>
          <w:p w14:paraId="0D93A358" w14:textId="77777777" w:rsidR="00B14E78" w:rsidRDefault="00B14E78" w:rsidP="004D0CDC">
            <w:pPr>
              <w:suppressAutoHyphens/>
              <w:rPr>
                <w:rFonts w:ascii="Arial" w:hAnsi="Arial" w:cs="Arial"/>
              </w:rPr>
            </w:pPr>
            <w:r>
              <w:rPr>
                <w:rFonts w:ascii="Arial" w:hAnsi="Arial" w:cs="Arial"/>
                <w:lang w:val="fr-BE"/>
              </w:rPr>
              <w:t>Autres : ...</w:t>
            </w:r>
          </w:p>
        </w:tc>
        <w:tc>
          <w:tcPr>
            <w:tcW w:w="1162" w:type="dxa"/>
          </w:tcPr>
          <w:p w14:paraId="73EE2AED" w14:textId="77777777" w:rsidR="00B14E78" w:rsidRPr="00087E1A" w:rsidRDefault="00B14E78" w:rsidP="004D0CDC">
            <w:pPr>
              <w:suppressAutoHyphens/>
              <w:rPr>
                <w:rFonts w:ascii="Arial" w:hAnsi="Arial" w:cs="Arial"/>
              </w:rPr>
            </w:pPr>
          </w:p>
        </w:tc>
      </w:tr>
      <w:tr w:rsidR="00B14E78" w:rsidRPr="00087E1A" w14:paraId="5BE10E18" w14:textId="77777777" w:rsidTr="004D0CDC">
        <w:tc>
          <w:tcPr>
            <w:tcW w:w="1860" w:type="dxa"/>
            <w:vMerge w:val="restart"/>
          </w:tcPr>
          <w:p w14:paraId="5EDE7A7A" w14:textId="77777777" w:rsidR="00B14E78" w:rsidRPr="00087E1A" w:rsidRDefault="00B14E78" w:rsidP="004D0CDC">
            <w:pPr>
              <w:suppressAutoHyphens/>
              <w:rPr>
                <w:rFonts w:ascii="Arial" w:hAnsi="Arial" w:cs="Arial"/>
              </w:rPr>
            </w:pPr>
            <w:r>
              <w:rPr>
                <w:rFonts w:ascii="Arial" w:hAnsi="Arial" w:cs="Arial"/>
                <w:lang w:val="fr-BE"/>
              </w:rPr>
              <w:t>Entreposage d'engrais organique</w:t>
            </w:r>
          </w:p>
        </w:tc>
        <w:tc>
          <w:tcPr>
            <w:tcW w:w="1084" w:type="dxa"/>
            <w:vMerge w:val="restart"/>
          </w:tcPr>
          <w:p w14:paraId="180D7C2E" w14:textId="77777777" w:rsidR="00B14E78" w:rsidRPr="00087E1A" w:rsidRDefault="00B14E78" w:rsidP="004D0CDC">
            <w:pPr>
              <w:suppressAutoHyphens/>
              <w:rPr>
                <w:rFonts w:ascii="Arial" w:hAnsi="Arial" w:cs="Arial"/>
              </w:rPr>
            </w:pPr>
          </w:p>
        </w:tc>
        <w:tc>
          <w:tcPr>
            <w:tcW w:w="4956" w:type="dxa"/>
          </w:tcPr>
          <w:p w14:paraId="5861ACBA" w14:textId="77777777" w:rsidR="00B14E78" w:rsidRPr="00087E1A" w:rsidRDefault="00B14E78" w:rsidP="004D0CDC">
            <w:pPr>
              <w:suppressAutoHyphens/>
              <w:rPr>
                <w:rFonts w:ascii="Arial" w:hAnsi="Arial" w:cs="Arial"/>
              </w:rPr>
            </w:pPr>
            <w:r>
              <w:rPr>
                <w:rFonts w:ascii="Arial" w:hAnsi="Arial" w:cs="Arial"/>
                <w:lang w:val="fr-BE"/>
              </w:rPr>
              <w:t>À l'écart des sites de production, des lieux de dépôt et des espaces de rangement du matériel de récolte</w:t>
            </w:r>
          </w:p>
        </w:tc>
        <w:tc>
          <w:tcPr>
            <w:tcW w:w="1162" w:type="dxa"/>
          </w:tcPr>
          <w:p w14:paraId="362C485E" w14:textId="77777777" w:rsidR="00B14E78" w:rsidRPr="00087E1A" w:rsidRDefault="00B14E78" w:rsidP="004D0CDC">
            <w:pPr>
              <w:suppressAutoHyphens/>
              <w:rPr>
                <w:rFonts w:ascii="Arial" w:hAnsi="Arial" w:cs="Arial"/>
              </w:rPr>
            </w:pPr>
          </w:p>
        </w:tc>
      </w:tr>
      <w:tr w:rsidR="00B14E78" w:rsidRPr="00087E1A" w14:paraId="70987693" w14:textId="77777777" w:rsidTr="004D0CDC">
        <w:tc>
          <w:tcPr>
            <w:tcW w:w="1860" w:type="dxa"/>
            <w:vMerge/>
          </w:tcPr>
          <w:p w14:paraId="63E6A7A7" w14:textId="77777777" w:rsidR="00B14E78" w:rsidRDefault="00B14E78" w:rsidP="004D0CDC">
            <w:pPr>
              <w:suppressAutoHyphens/>
              <w:rPr>
                <w:rFonts w:ascii="Arial" w:hAnsi="Arial" w:cs="Arial"/>
              </w:rPr>
            </w:pPr>
          </w:p>
        </w:tc>
        <w:tc>
          <w:tcPr>
            <w:tcW w:w="1084" w:type="dxa"/>
            <w:vMerge/>
          </w:tcPr>
          <w:p w14:paraId="22BA91F4" w14:textId="77777777" w:rsidR="00B14E78" w:rsidRPr="00087E1A" w:rsidRDefault="00B14E78" w:rsidP="004D0CDC">
            <w:pPr>
              <w:suppressAutoHyphens/>
              <w:rPr>
                <w:rFonts w:ascii="Arial" w:hAnsi="Arial" w:cs="Arial"/>
              </w:rPr>
            </w:pPr>
          </w:p>
        </w:tc>
        <w:tc>
          <w:tcPr>
            <w:tcW w:w="4956" w:type="dxa"/>
          </w:tcPr>
          <w:p w14:paraId="6A7E00C6" w14:textId="77777777" w:rsidR="00B14E78" w:rsidRDefault="00B14E78" w:rsidP="004D0CDC">
            <w:pPr>
              <w:suppressAutoHyphens/>
              <w:rPr>
                <w:rFonts w:ascii="Arial" w:hAnsi="Arial" w:cs="Arial"/>
              </w:rPr>
            </w:pPr>
            <w:r>
              <w:rPr>
                <w:rFonts w:ascii="Arial" w:hAnsi="Arial" w:cs="Arial"/>
                <w:lang w:val="fr-BE"/>
              </w:rPr>
              <w:t xml:space="preserve">À une distance minimale de 10 m par rapport aux espaces de stockage et de transformation de produits frais </w:t>
            </w:r>
          </w:p>
        </w:tc>
        <w:tc>
          <w:tcPr>
            <w:tcW w:w="1162" w:type="dxa"/>
          </w:tcPr>
          <w:p w14:paraId="7EF0A28A" w14:textId="77777777" w:rsidR="00B14E78" w:rsidRPr="00087E1A" w:rsidRDefault="00B14E78" w:rsidP="004D0CDC">
            <w:pPr>
              <w:suppressAutoHyphens/>
              <w:rPr>
                <w:rFonts w:ascii="Arial" w:hAnsi="Arial" w:cs="Arial"/>
              </w:rPr>
            </w:pPr>
          </w:p>
        </w:tc>
      </w:tr>
      <w:tr w:rsidR="00B14E78" w:rsidRPr="00087E1A" w14:paraId="290762BD" w14:textId="77777777" w:rsidTr="004D0CDC">
        <w:tc>
          <w:tcPr>
            <w:tcW w:w="1860" w:type="dxa"/>
            <w:vMerge/>
          </w:tcPr>
          <w:p w14:paraId="2409DBB7" w14:textId="77777777" w:rsidR="00B14E78" w:rsidRDefault="00B14E78" w:rsidP="004D0CDC">
            <w:pPr>
              <w:suppressAutoHyphens/>
              <w:rPr>
                <w:rFonts w:ascii="Arial" w:hAnsi="Arial" w:cs="Arial"/>
              </w:rPr>
            </w:pPr>
          </w:p>
        </w:tc>
        <w:tc>
          <w:tcPr>
            <w:tcW w:w="1084" w:type="dxa"/>
            <w:vMerge/>
          </w:tcPr>
          <w:p w14:paraId="293ECE21" w14:textId="77777777" w:rsidR="00B14E78" w:rsidRPr="00087E1A" w:rsidRDefault="00B14E78" w:rsidP="004D0CDC">
            <w:pPr>
              <w:suppressAutoHyphens/>
              <w:rPr>
                <w:rFonts w:ascii="Arial" w:hAnsi="Arial" w:cs="Arial"/>
              </w:rPr>
            </w:pPr>
          </w:p>
        </w:tc>
        <w:tc>
          <w:tcPr>
            <w:tcW w:w="4956" w:type="dxa"/>
          </w:tcPr>
          <w:p w14:paraId="697688E0" w14:textId="77777777" w:rsidR="00B14E78" w:rsidRDefault="00B14E78" w:rsidP="004D0CDC">
            <w:pPr>
              <w:suppressAutoHyphens/>
              <w:rPr>
                <w:rFonts w:ascii="Arial" w:hAnsi="Arial" w:cs="Arial"/>
              </w:rPr>
            </w:pPr>
            <w:r>
              <w:rPr>
                <w:rFonts w:ascii="Arial" w:hAnsi="Arial" w:cs="Arial"/>
                <w:lang w:val="fr-BE"/>
              </w:rPr>
              <w:t>Éviter la circulation de personnes, d'animaux et d'équipements sur les surfaces traitées</w:t>
            </w:r>
          </w:p>
        </w:tc>
        <w:tc>
          <w:tcPr>
            <w:tcW w:w="1162" w:type="dxa"/>
          </w:tcPr>
          <w:p w14:paraId="036DDEC2" w14:textId="77777777" w:rsidR="00B14E78" w:rsidRPr="00087E1A" w:rsidRDefault="00B14E78" w:rsidP="004D0CDC">
            <w:pPr>
              <w:suppressAutoHyphens/>
              <w:rPr>
                <w:rFonts w:ascii="Arial" w:hAnsi="Arial" w:cs="Arial"/>
              </w:rPr>
            </w:pPr>
          </w:p>
        </w:tc>
      </w:tr>
      <w:tr w:rsidR="00B14E78" w:rsidRPr="00087E1A" w14:paraId="5737F067" w14:textId="77777777" w:rsidTr="004D0CDC">
        <w:tc>
          <w:tcPr>
            <w:tcW w:w="1860" w:type="dxa"/>
            <w:vMerge/>
          </w:tcPr>
          <w:p w14:paraId="1B63B139" w14:textId="77777777" w:rsidR="00B14E78" w:rsidRDefault="00B14E78" w:rsidP="004D0CDC">
            <w:pPr>
              <w:suppressAutoHyphens/>
              <w:rPr>
                <w:rFonts w:ascii="Arial" w:hAnsi="Arial" w:cs="Arial"/>
              </w:rPr>
            </w:pPr>
          </w:p>
        </w:tc>
        <w:tc>
          <w:tcPr>
            <w:tcW w:w="1084" w:type="dxa"/>
            <w:vMerge/>
          </w:tcPr>
          <w:p w14:paraId="5A9292E6" w14:textId="77777777" w:rsidR="00B14E78" w:rsidRPr="00087E1A" w:rsidRDefault="00B14E78" w:rsidP="004D0CDC">
            <w:pPr>
              <w:suppressAutoHyphens/>
              <w:rPr>
                <w:rFonts w:ascii="Arial" w:hAnsi="Arial" w:cs="Arial"/>
              </w:rPr>
            </w:pPr>
          </w:p>
        </w:tc>
        <w:tc>
          <w:tcPr>
            <w:tcW w:w="4956" w:type="dxa"/>
          </w:tcPr>
          <w:p w14:paraId="441A6E6D" w14:textId="77777777" w:rsidR="00B14E78" w:rsidRDefault="00B14E78" w:rsidP="004D0CDC">
            <w:pPr>
              <w:suppressAutoHyphens/>
              <w:rPr>
                <w:rFonts w:ascii="Arial" w:hAnsi="Arial" w:cs="Arial"/>
              </w:rPr>
            </w:pPr>
            <w:r>
              <w:rPr>
                <w:rFonts w:ascii="Arial" w:hAnsi="Arial" w:cs="Arial"/>
                <w:lang w:val="fr-BE"/>
              </w:rPr>
              <w:t>Protection contre les fuites dues aux précipitations et/ou à la dispersion par le vent et les animaux</w:t>
            </w:r>
          </w:p>
        </w:tc>
        <w:tc>
          <w:tcPr>
            <w:tcW w:w="1162" w:type="dxa"/>
          </w:tcPr>
          <w:p w14:paraId="450B2284" w14:textId="77777777" w:rsidR="00B14E78" w:rsidRPr="00087E1A" w:rsidRDefault="00B14E78" w:rsidP="004D0CDC">
            <w:pPr>
              <w:suppressAutoHyphens/>
              <w:rPr>
                <w:rFonts w:ascii="Arial" w:hAnsi="Arial" w:cs="Arial"/>
              </w:rPr>
            </w:pPr>
          </w:p>
        </w:tc>
      </w:tr>
      <w:tr w:rsidR="00B14E78" w:rsidRPr="00087E1A" w14:paraId="6B5B6A28" w14:textId="77777777" w:rsidTr="004D0CDC">
        <w:tc>
          <w:tcPr>
            <w:tcW w:w="1860" w:type="dxa"/>
            <w:vMerge/>
          </w:tcPr>
          <w:p w14:paraId="180E8014" w14:textId="77777777" w:rsidR="00B14E78" w:rsidRPr="00087E1A" w:rsidRDefault="00B14E78" w:rsidP="004D0CDC">
            <w:pPr>
              <w:suppressAutoHyphens/>
              <w:rPr>
                <w:rFonts w:ascii="Arial" w:hAnsi="Arial" w:cs="Arial"/>
              </w:rPr>
            </w:pPr>
          </w:p>
        </w:tc>
        <w:tc>
          <w:tcPr>
            <w:tcW w:w="1084" w:type="dxa"/>
            <w:vMerge/>
          </w:tcPr>
          <w:p w14:paraId="7F543EE0" w14:textId="77777777" w:rsidR="00B14E78" w:rsidRPr="00087E1A" w:rsidRDefault="00B14E78" w:rsidP="004D0CDC">
            <w:pPr>
              <w:suppressAutoHyphens/>
              <w:rPr>
                <w:rFonts w:ascii="Arial" w:hAnsi="Arial" w:cs="Arial"/>
              </w:rPr>
            </w:pPr>
          </w:p>
        </w:tc>
        <w:tc>
          <w:tcPr>
            <w:tcW w:w="4956" w:type="dxa"/>
          </w:tcPr>
          <w:p w14:paraId="5DFD1FBE" w14:textId="77777777" w:rsidR="00B14E78" w:rsidRPr="00087E1A" w:rsidRDefault="00B14E78" w:rsidP="004D0CDC">
            <w:pPr>
              <w:suppressAutoHyphens/>
              <w:rPr>
                <w:rFonts w:ascii="Arial" w:hAnsi="Arial" w:cs="Arial"/>
              </w:rPr>
            </w:pPr>
            <w:r>
              <w:rPr>
                <w:rFonts w:ascii="Arial" w:hAnsi="Arial" w:cs="Arial"/>
                <w:lang w:val="fr-BE"/>
              </w:rPr>
              <w:t xml:space="preserve">À une distance minimale de 25 m de sources d'eau  </w:t>
            </w:r>
          </w:p>
        </w:tc>
        <w:tc>
          <w:tcPr>
            <w:tcW w:w="1162" w:type="dxa"/>
          </w:tcPr>
          <w:p w14:paraId="52B7AC57" w14:textId="77777777" w:rsidR="00B14E78" w:rsidRPr="00087E1A" w:rsidRDefault="00B14E78" w:rsidP="004D0CDC">
            <w:pPr>
              <w:suppressAutoHyphens/>
              <w:rPr>
                <w:rFonts w:ascii="Arial" w:hAnsi="Arial" w:cs="Arial"/>
              </w:rPr>
            </w:pPr>
          </w:p>
        </w:tc>
      </w:tr>
      <w:tr w:rsidR="00B14E78" w:rsidRPr="00087E1A" w14:paraId="20F2B95F" w14:textId="77777777" w:rsidTr="004D0CDC">
        <w:tc>
          <w:tcPr>
            <w:tcW w:w="1860" w:type="dxa"/>
            <w:vMerge/>
          </w:tcPr>
          <w:p w14:paraId="2D047798" w14:textId="77777777" w:rsidR="00B14E78" w:rsidRPr="00087E1A" w:rsidRDefault="00B14E78" w:rsidP="004D0CDC">
            <w:pPr>
              <w:suppressAutoHyphens/>
              <w:rPr>
                <w:rFonts w:ascii="Arial" w:hAnsi="Arial" w:cs="Arial"/>
              </w:rPr>
            </w:pPr>
          </w:p>
        </w:tc>
        <w:tc>
          <w:tcPr>
            <w:tcW w:w="1084" w:type="dxa"/>
            <w:vMerge/>
          </w:tcPr>
          <w:p w14:paraId="1F6CCDD3" w14:textId="77777777" w:rsidR="00B14E78" w:rsidRPr="00087E1A" w:rsidRDefault="00B14E78" w:rsidP="004D0CDC">
            <w:pPr>
              <w:suppressAutoHyphens/>
              <w:rPr>
                <w:rFonts w:ascii="Arial" w:hAnsi="Arial" w:cs="Arial"/>
              </w:rPr>
            </w:pPr>
          </w:p>
        </w:tc>
        <w:tc>
          <w:tcPr>
            <w:tcW w:w="4956" w:type="dxa"/>
          </w:tcPr>
          <w:p w14:paraId="2C20D5B2" w14:textId="77777777" w:rsidR="00B14E78" w:rsidRDefault="00B14E78" w:rsidP="004D0CDC">
            <w:pPr>
              <w:suppressAutoHyphens/>
              <w:rPr>
                <w:rFonts w:ascii="Arial" w:hAnsi="Arial" w:cs="Arial"/>
              </w:rPr>
            </w:pPr>
            <w:r>
              <w:rPr>
                <w:rFonts w:ascii="Arial" w:hAnsi="Arial" w:cs="Arial"/>
                <w:lang w:val="fr-BE"/>
              </w:rPr>
              <w:t>Protection physique des sources d'eau</w:t>
            </w:r>
          </w:p>
        </w:tc>
        <w:tc>
          <w:tcPr>
            <w:tcW w:w="1162" w:type="dxa"/>
          </w:tcPr>
          <w:p w14:paraId="02B2D06E" w14:textId="77777777" w:rsidR="00B14E78" w:rsidRPr="00087E1A" w:rsidRDefault="00B14E78" w:rsidP="004D0CDC">
            <w:pPr>
              <w:suppressAutoHyphens/>
              <w:rPr>
                <w:rFonts w:ascii="Arial" w:hAnsi="Arial" w:cs="Arial"/>
              </w:rPr>
            </w:pPr>
          </w:p>
        </w:tc>
      </w:tr>
      <w:tr w:rsidR="00B14E78" w:rsidRPr="00087E1A" w14:paraId="3CF67285" w14:textId="77777777" w:rsidTr="004D0CDC">
        <w:tc>
          <w:tcPr>
            <w:tcW w:w="1860" w:type="dxa"/>
            <w:vMerge/>
          </w:tcPr>
          <w:p w14:paraId="1ABE27D7" w14:textId="77777777" w:rsidR="00B14E78" w:rsidRPr="00087E1A" w:rsidRDefault="00B14E78" w:rsidP="004D0CDC">
            <w:pPr>
              <w:suppressAutoHyphens/>
              <w:rPr>
                <w:rFonts w:ascii="Arial" w:hAnsi="Arial" w:cs="Arial"/>
              </w:rPr>
            </w:pPr>
          </w:p>
        </w:tc>
        <w:tc>
          <w:tcPr>
            <w:tcW w:w="1084" w:type="dxa"/>
            <w:vMerge/>
          </w:tcPr>
          <w:p w14:paraId="0C0B21AD" w14:textId="77777777" w:rsidR="00B14E78" w:rsidRPr="00087E1A" w:rsidRDefault="00B14E78" w:rsidP="004D0CDC">
            <w:pPr>
              <w:suppressAutoHyphens/>
              <w:rPr>
                <w:rFonts w:ascii="Arial" w:hAnsi="Arial" w:cs="Arial"/>
              </w:rPr>
            </w:pPr>
          </w:p>
        </w:tc>
        <w:tc>
          <w:tcPr>
            <w:tcW w:w="4956" w:type="dxa"/>
            <w:shd w:val="clear" w:color="auto" w:fill="auto"/>
          </w:tcPr>
          <w:p w14:paraId="221790AA" w14:textId="77777777" w:rsidR="00B14E78" w:rsidRPr="00BD5B49" w:rsidRDefault="00B14E78" w:rsidP="004D0CDC">
            <w:pPr>
              <w:suppressAutoHyphens/>
              <w:rPr>
                <w:rFonts w:ascii="Arial" w:hAnsi="Arial" w:cs="Arial"/>
              </w:rPr>
            </w:pPr>
            <w:r>
              <w:rPr>
                <w:rFonts w:ascii="Arial" w:hAnsi="Arial" w:cs="Arial"/>
                <w:lang w:val="fr-BE"/>
              </w:rPr>
              <w:t xml:space="preserve">À une distance minimale de 10 m par rapport à la limite de parcelle </w:t>
            </w:r>
          </w:p>
        </w:tc>
        <w:tc>
          <w:tcPr>
            <w:tcW w:w="1162" w:type="dxa"/>
          </w:tcPr>
          <w:p w14:paraId="7D1580AD" w14:textId="77777777" w:rsidR="00B14E78" w:rsidRPr="00087E1A" w:rsidRDefault="00B14E78" w:rsidP="004D0CDC">
            <w:pPr>
              <w:suppressAutoHyphens/>
              <w:rPr>
                <w:rFonts w:ascii="Arial" w:hAnsi="Arial" w:cs="Arial"/>
              </w:rPr>
            </w:pPr>
          </w:p>
        </w:tc>
      </w:tr>
      <w:tr w:rsidR="00B14E78" w:rsidRPr="00087E1A" w14:paraId="56938A35" w14:textId="77777777" w:rsidTr="004D0CDC">
        <w:tc>
          <w:tcPr>
            <w:tcW w:w="1860" w:type="dxa"/>
            <w:vMerge/>
          </w:tcPr>
          <w:p w14:paraId="559433F4" w14:textId="77777777" w:rsidR="00B14E78" w:rsidRPr="00087E1A" w:rsidRDefault="00B14E78" w:rsidP="004D0CDC">
            <w:pPr>
              <w:suppressAutoHyphens/>
              <w:rPr>
                <w:rFonts w:ascii="Arial" w:hAnsi="Arial" w:cs="Arial"/>
              </w:rPr>
            </w:pPr>
          </w:p>
        </w:tc>
        <w:tc>
          <w:tcPr>
            <w:tcW w:w="1084" w:type="dxa"/>
            <w:vMerge/>
          </w:tcPr>
          <w:p w14:paraId="3199F71A" w14:textId="77777777" w:rsidR="00B14E78" w:rsidRPr="00087E1A" w:rsidRDefault="00B14E78" w:rsidP="004D0CDC">
            <w:pPr>
              <w:suppressAutoHyphens/>
              <w:rPr>
                <w:rFonts w:ascii="Arial" w:hAnsi="Arial" w:cs="Arial"/>
              </w:rPr>
            </w:pPr>
          </w:p>
        </w:tc>
        <w:tc>
          <w:tcPr>
            <w:tcW w:w="4956" w:type="dxa"/>
            <w:shd w:val="clear" w:color="auto" w:fill="auto"/>
          </w:tcPr>
          <w:p w14:paraId="7AA963A7" w14:textId="77777777" w:rsidR="00B14E78" w:rsidRPr="00BD5B49" w:rsidRDefault="00B14E78" w:rsidP="004D0CDC">
            <w:pPr>
              <w:suppressAutoHyphens/>
              <w:rPr>
                <w:rFonts w:ascii="Arial" w:hAnsi="Arial" w:cs="Arial"/>
              </w:rPr>
            </w:pPr>
            <w:r>
              <w:rPr>
                <w:rFonts w:ascii="Arial" w:hAnsi="Arial" w:cs="Arial"/>
                <w:lang w:val="fr-BE"/>
              </w:rPr>
              <w:t xml:space="preserve">À une distance minimale de 100 m par rapport à des habitations de tiers </w:t>
            </w:r>
          </w:p>
        </w:tc>
        <w:tc>
          <w:tcPr>
            <w:tcW w:w="1162" w:type="dxa"/>
          </w:tcPr>
          <w:p w14:paraId="4F60FB3F" w14:textId="77777777" w:rsidR="00B14E78" w:rsidRPr="00087E1A" w:rsidRDefault="00B14E78" w:rsidP="004D0CDC">
            <w:pPr>
              <w:suppressAutoHyphens/>
              <w:rPr>
                <w:rFonts w:ascii="Arial" w:hAnsi="Arial" w:cs="Arial"/>
              </w:rPr>
            </w:pPr>
          </w:p>
        </w:tc>
      </w:tr>
      <w:tr w:rsidR="00B14E78" w:rsidRPr="00087E1A" w14:paraId="6DDC2781" w14:textId="77777777" w:rsidTr="004D0CDC">
        <w:tc>
          <w:tcPr>
            <w:tcW w:w="1860" w:type="dxa"/>
            <w:vMerge/>
          </w:tcPr>
          <w:p w14:paraId="752A09CA" w14:textId="77777777" w:rsidR="00B14E78" w:rsidRPr="00087E1A" w:rsidRDefault="00B14E78" w:rsidP="004D0CDC">
            <w:pPr>
              <w:suppressAutoHyphens/>
              <w:rPr>
                <w:rFonts w:ascii="Arial" w:hAnsi="Arial" w:cs="Arial"/>
              </w:rPr>
            </w:pPr>
          </w:p>
        </w:tc>
        <w:tc>
          <w:tcPr>
            <w:tcW w:w="1084" w:type="dxa"/>
            <w:vMerge/>
          </w:tcPr>
          <w:p w14:paraId="68C671DB" w14:textId="77777777" w:rsidR="00B14E78" w:rsidRPr="00087E1A" w:rsidRDefault="00B14E78" w:rsidP="004D0CDC">
            <w:pPr>
              <w:suppressAutoHyphens/>
              <w:rPr>
                <w:rFonts w:ascii="Arial" w:hAnsi="Arial" w:cs="Arial"/>
              </w:rPr>
            </w:pPr>
          </w:p>
        </w:tc>
        <w:tc>
          <w:tcPr>
            <w:tcW w:w="4956" w:type="dxa"/>
            <w:shd w:val="clear" w:color="auto" w:fill="auto"/>
          </w:tcPr>
          <w:p w14:paraId="200AD8EB" w14:textId="77777777" w:rsidR="00B14E78" w:rsidRPr="00BD5B49" w:rsidRDefault="00B14E78" w:rsidP="004D0CDC">
            <w:pPr>
              <w:suppressAutoHyphens/>
              <w:rPr>
                <w:rFonts w:ascii="Arial" w:hAnsi="Arial" w:cs="Arial"/>
              </w:rPr>
            </w:pPr>
            <w:r>
              <w:rPr>
                <w:rFonts w:ascii="Arial" w:hAnsi="Arial" w:cs="Arial"/>
                <w:lang w:val="fr-BE"/>
              </w:rPr>
              <w:t>Maximum 3 mois de stockage dans l'exploitation</w:t>
            </w:r>
          </w:p>
        </w:tc>
        <w:tc>
          <w:tcPr>
            <w:tcW w:w="1162" w:type="dxa"/>
          </w:tcPr>
          <w:p w14:paraId="5B307A99" w14:textId="77777777" w:rsidR="00B14E78" w:rsidRPr="00087E1A" w:rsidRDefault="00B14E78" w:rsidP="004D0CDC">
            <w:pPr>
              <w:suppressAutoHyphens/>
              <w:rPr>
                <w:rFonts w:ascii="Arial" w:hAnsi="Arial" w:cs="Arial"/>
              </w:rPr>
            </w:pPr>
          </w:p>
        </w:tc>
      </w:tr>
      <w:tr w:rsidR="00B14E78" w:rsidRPr="00087E1A" w14:paraId="19E490CF" w14:textId="77777777" w:rsidTr="004D0CDC">
        <w:tc>
          <w:tcPr>
            <w:tcW w:w="1860" w:type="dxa"/>
            <w:vMerge/>
          </w:tcPr>
          <w:p w14:paraId="31E47D98" w14:textId="77777777" w:rsidR="00B14E78" w:rsidRPr="00087E1A" w:rsidRDefault="00B14E78" w:rsidP="004D0CDC">
            <w:pPr>
              <w:suppressAutoHyphens/>
              <w:rPr>
                <w:rFonts w:ascii="Arial" w:hAnsi="Arial" w:cs="Arial"/>
              </w:rPr>
            </w:pPr>
          </w:p>
        </w:tc>
        <w:tc>
          <w:tcPr>
            <w:tcW w:w="1084" w:type="dxa"/>
            <w:vMerge/>
          </w:tcPr>
          <w:p w14:paraId="25B30244" w14:textId="77777777" w:rsidR="00B14E78" w:rsidRPr="00087E1A" w:rsidRDefault="00B14E78" w:rsidP="004D0CDC">
            <w:pPr>
              <w:suppressAutoHyphens/>
              <w:rPr>
                <w:rFonts w:ascii="Arial" w:hAnsi="Arial" w:cs="Arial"/>
              </w:rPr>
            </w:pPr>
          </w:p>
        </w:tc>
        <w:tc>
          <w:tcPr>
            <w:tcW w:w="4956" w:type="dxa"/>
          </w:tcPr>
          <w:p w14:paraId="5F6AC092" w14:textId="77777777" w:rsidR="00B14E78" w:rsidRDefault="00B14E78" w:rsidP="004D0CDC">
            <w:pPr>
              <w:suppressAutoHyphens/>
              <w:rPr>
                <w:rFonts w:ascii="Arial" w:hAnsi="Arial" w:cs="Arial"/>
              </w:rPr>
            </w:pPr>
            <w:r>
              <w:rPr>
                <w:rFonts w:ascii="Arial" w:hAnsi="Arial" w:cs="Arial"/>
                <w:lang w:val="fr-BE"/>
              </w:rPr>
              <w:t xml:space="preserve">Autres : ... </w:t>
            </w:r>
          </w:p>
        </w:tc>
        <w:tc>
          <w:tcPr>
            <w:tcW w:w="1162" w:type="dxa"/>
          </w:tcPr>
          <w:p w14:paraId="1D6A8106" w14:textId="77777777" w:rsidR="00B14E78" w:rsidRPr="00087E1A" w:rsidRDefault="00B14E78" w:rsidP="004D0CDC">
            <w:pPr>
              <w:suppressAutoHyphens/>
              <w:rPr>
                <w:rFonts w:ascii="Arial" w:hAnsi="Arial" w:cs="Arial"/>
              </w:rPr>
            </w:pPr>
          </w:p>
        </w:tc>
      </w:tr>
      <w:tr w:rsidR="00B14E78" w:rsidRPr="00087E1A" w14:paraId="7B2A189B" w14:textId="77777777" w:rsidTr="004D0CDC">
        <w:tc>
          <w:tcPr>
            <w:tcW w:w="1860" w:type="dxa"/>
            <w:vMerge w:val="restart"/>
          </w:tcPr>
          <w:p w14:paraId="70940F91" w14:textId="77777777" w:rsidR="00B14E78" w:rsidRPr="00087E1A" w:rsidRDefault="00B14E78" w:rsidP="004D0CDC">
            <w:pPr>
              <w:suppressAutoHyphens/>
              <w:rPr>
                <w:rFonts w:ascii="Arial" w:hAnsi="Arial" w:cs="Arial"/>
              </w:rPr>
            </w:pPr>
            <w:r>
              <w:rPr>
                <w:rFonts w:ascii="Arial" w:hAnsi="Arial" w:cs="Arial"/>
                <w:lang w:val="fr-BE"/>
              </w:rPr>
              <w:t>Utilisation de compost ou de fumier traité</w:t>
            </w:r>
          </w:p>
        </w:tc>
        <w:tc>
          <w:tcPr>
            <w:tcW w:w="1084" w:type="dxa"/>
            <w:vMerge w:val="restart"/>
          </w:tcPr>
          <w:p w14:paraId="7B261A9E" w14:textId="77777777" w:rsidR="00B14E78" w:rsidRPr="00087E1A" w:rsidRDefault="00B14E78" w:rsidP="004D0CDC">
            <w:pPr>
              <w:suppressAutoHyphens/>
              <w:rPr>
                <w:rFonts w:ascii="Arial" w:hAnsi="Arial" w:cs="Arial"/>
              </w:rPr>
            </w:pPr>
          </w:p>
        </w:tc>
        <w:tc>
          <w:tcPr>
            <w:tcW w:w="4956" w:type="dxa"/>
          </w:tcPr>
          <w:p w14:paraId="7FD823CB" w14:textId="77777777" w:rsidR="00B14E78" w:rsidRPr="00087E1A" w:rsidRDefault="00B14E78" w:rsidP="004D0CDC">
            <w:pPr>
              <w:suppressAutoHyphens/>
              <w:rPr>
                <w:rFonts w:ascii="Arial" w:hAnsi="Arial" w:cs="Arial"/>
              </w:rPr>
            </w:pPr>
            <w:r>
              <w:rPr>
                <w:rFonts w:ascii="Arial" w:hAnsi="Arial" w:cs="Arial"/>
                <w:lang w:val="fr-BE"/>
              </w:rPr>
              <w:t>Exposer à 55 °C pendant 3 jours, pour tuer les organismes pathogènes</w:t>
            </w:r>
          </w:p>
        </w:tc>
        <w:tc>
          <w:tcPr>
            <w:tcW w:w="1162" w:type="dxa"/>
          </w:tcPr>
          <w:p w14:paraId="21E22174" w14:textId="77777777" w:rsidR="00B14E78" w:rsidRPr="00087E1A" w:rsidRDefault="00B14E78" w:rsidP="004D0CDC">
            <w:pPr>
              <w:suppressAutoHyphens/>
              <w:rPr>
                <w:rFonts w:ascii="Arial" w:hAnsi="Arial" w:cs="Arial"/>
              </w:rPr>
            </w:pPr>
          </w:p>
        </w:tc>
      </w:tr>
      <w:tr w:rsidR="00B14E78" w:rsidRPr="00087E1A" w14:paraId="34ECC233" w14:textId="77777777" w:rsidTr="004D0CDC">
        <w:tc>
          <w:tcPr>
            <w:tcW w:w="1860" w:type="dxa"/>
            <w:vMerge/>
          </w:tcPr>
          <w:p w14:paraId="18FEFEBA" w14:textId="77777777" w:rsidR="00B14E78" w:rsidRDefault="00B14E78" w:rsidP="004D0CDC">
            <w:pPr>
              <w:suppressAutoHyphens/>
              <w:rPr>
                <w:rFonts w:ascii="Arial" w:hAnsi="Arial" w:cs="Arial"/>
              </w:rPr>
            </w:pPr>
          </w:p>
        </w:tc>
        <w:tc>
          <w:tcPr>
            <w:tcW w:w="1084" w:type="dxa"/>
            <w:vMerge/>
          </w:tcPr>
          <w:p w14:paraId="097EE856" w14:textId="77777777" w:rsidR="00B14E78" w:rsidRPr="00087E1A" w:rsidRDefault="00B14E78" w:rsidP="004D0CDC">
            <w:pPr>
              <w:suppressAutoHyphens/>
              <w:rPr>
                <w:rFonts w:ascii="Arial" w:hAnsi="Arial" w:cs="Arial"/>
              </w:rPr>
            </w:pPr>
          </w:p>
        </w:tc>
        <w:tc>
          <w:tcPr>
            <w:tcW w:w="4956" w:type="dxa"/>
          </w:tcPr>
          <w:p w14:paraId="64A3D8A6" w14:textId="77777777" w:rsidR="00B14E78" w:rsidRDefault="00B14E78" w:rsidP="004D0CDC">
            <w:pPr>
              <w:suppressAutoHyphens/>
              <w:rPr>
                <w:rFonts w:ascii="Arial" w:hAnsi="Arial" w:cs="Arial"/>
              </w:rPr>
            </w:pPr>
            <w:r>
              <w:rPr>
                <w:rFonts w:ascii="Arial" w:hAnsi="Arial" w:cs="Arial"/>
                <w:lang w:val="fr-BE"/>
              </w:rPr>
              <w:t>Manipulation (retournement, etc.) des tas de manière à ce que les températures/durées soient atteintes uniformément</w:t>
            </w:r>
          </w:p>
        </w:tc>
        <w:tc>
          <w:tcPr>
            <w:tcW w:w="1162" w:type="dxa"/>
          </w:tcPr>
          <w:p w14:paraId="7CBB34FD" w14:textId="77777777" w:rsidR="00B14E78" w:rsidRPr="00087E1A" w:rsidRDefault="00B14E78" w:rsidP="004D0CDC">
            <w:pPr>
              <w:suppressAutoHyphens/>
              <w:rPr>
                <w:rFonts w:ascii="Arial" w:hAnsi="Arial" w:cs="Arial"/>
              </w:rPr>
            </w:pPr>
          </w:p>
        </w:tc>
      </w:tr>
      <w:tr w:rsidR="00B14E78" w:rsidRPr="00087E1A" w14:paraId="1DB35783" w14:textId="77777777" w:rsidTr="004D0CDC">
        <w:tc>
          <w:tcPr>
            <w:tcW w:w="1860" w:type="dxa"/>
            <w:vMerge/>
          </w:tcPr>
          <w:p w14:paraId="79E2F4C4" w14:textId="77777777" w:rsidR="00B14E78" w:rsidRDefault="00B14E78" w:rsidP="004D0CDC">
            <w:pPr>
              <w:suppressAutoHyphens/>
              <w:rPr>
                <w:rFonts w:ascii="Arial" w:hAnsi="Arial" w:cs="Arial"/>
              </w:rPr>
            </w:pPr>
          </w:p>
        </w:tc>
        <w:tc>
          <w:tcPr>
            <w:tcW w:w="1084" w:type="dxa"/>
            <w:vMerge/>
          </w:tcPr>
          <w:p w14:paraId="12D50608" w14:textId="77777777" w:rsidR="00B14E78" w:rsidRPr="00087E1A" w:rsidRDefault="00B14E78" w:rsidP="004D0CDC">
            <w:pPr>
              <w:suppressAutoHyphens/>
              <w:rPr>
                <w:rFonts w:ascii="Arial" w:hAnsi="Arial" w:cs="Arial"/>
              </w:rPr>
            </w:pPr>
          </w:p>
        </w:tc>
        <w:tc>
          <w:tcPr>
            <w:tcW w:w="4956" w:type="dxa"/>
          </w:tcPr>
          <w:p w14:paraId="11551A14" w14:textId="77777777" w:rsidR="00B14E78" w:rsidRDefault="00B14E78" w:rsidP="004D0CDC">
            <w:pPr>
              <w:suppressAutoHyphens/>
              <w:rPr>
                <w:rFonts w:ascii="Arial" w:hAnsi="Arial" w:cs="Arial"/>
              </w:rPr>
            </w:pPr>
            <w:r>
              <w:rPr>
                <w:rFonts w:ascii="Arial" w:hAnsi="Arial" w:cs="Arial"/>
                <w:lang w:val="fr-BE"/>
              </w:rPr>
              <w:t>Traitement précis selon le document du fournisseur</w:t>
            </w:r>
          </w:p>
        </w:tc>
        <w:tc>
          <w:tcPr>
            <w:tcW w:w="1162" w:type="dxa"/>
          </w:tcPr>
          <w:p w14:paraId="08D63B73" w14:textId="77777777" w:rsidR="00B14E78" w:rsidRPr="00087E1A" w:rsidRDefault="00B14E78" w:rsidP="004D0CDC">
            <w:pPr>
              <w:suppressAutoHyphens/>
              <w:rPr>
                <w:rFonts w:ascii="Arial" w:hAnsi="Arial" w:cs="Arial"/>
              </w:rPr>
            </w:pPr>
          </w:p>
        </w:tc>
      </w:tr>
      <w:tr w:rsidR="00B14E78" w:rsidRPr="00087E1A" w14:paraId="32DC6D9A" w14:textId="77777777" w:rsidTr="004D0CDC">
        <w:tc>
          <w:tcPr>
            <w:tcW w:w="1860" w:type="dxa"/>
            <w:vMerge/>
          </w:tcPr>
          <w:p w14:paraId="043100EE" w14:textId="77777777" w:rsidR="00B14E78" w:rsidRDefault="00B14E78" w:rsidP="004D0CDC">
            <w:pPr>
              <w:suppressAutoHyphens/>
              <w:rPr>
                <w:rFonts w:ascii="Arial" w:hAnsi="Arial" w:cs="Arial"/>
              </w:rPr>
            </w:pPr>
          </w:p>
        </w:tc>
        <w:tc>
          <w:tcPr>
            <w:tcW w:w="1084" w:type="dxa"/>
            <w:vMerge/>
          </w:tcPr>
          <w:p w14:paraId="66FD50BF" w14:textId="77777777" w:rsidR="00B14E78" w:rsidRPr="00087E1A" w:rsidRDefault="00B14E78" w:rsidP="004D0CDC">
            <w:pPr>
              <w:suppressAutoHyphens/>
              <w:rPr>
                <w:rFonts w:ascii="Arial" w:hAnsi="Arial" w:cs="Arial"/>
              </w:rPr>
            </w:pPr>
          </w:p>
        </w:tc>
        <w:tc>
          <w:tcPr>
            <w:tcW w:w="4956" w:type="dxa"/>
          </w:tcPr>
          <w:p w14:paraId="1F0FA89F" w14:textId="77777777" w:rsidR="00B14E78" w:rsidRDefault="00B14E78" w:rsidP="004D0CDC">
            <w:pPr>
              <w:suppressAutoHyphens/>
              <w:rPr>
                <w:rFonts w:ascii="Arial" w:hAnsi="Arial" w:cs="Arial"/>
              </w:rPr>
            </w:pPr>
            <w:r>
              <w:rPr>
                <w:rFonts w:ascii="Arial" w:hAnsi="Arial" w:cs="Arial"/>
                <w:lang w:val="fr-BE"/>
              </w:rPr>
              <w:t>Incorporation recommandée pour éviter le ruissellement et/ou la contamination</w:t>
            </w:r>
          </w:p>
        </w:tc>
        <w:tc>
          <w:tcPr>
            <w:tcW w:w="1162" w:type="dxa"/>
          </w:tcPr>
          <w:p w14:paraId="36C4B18E" w14:textId="77777777" w:rsidR="00B14E78" w:rsidRPr="00087E1A" w:rsidRDefault="00B14E78" w:rsidP="004D0CDC">
            <w:pPr>
              <w:suppressAutoHyphens/>
              <w:rPr>
                <w:rFonts w:ascii="Arial" w:hAnsi="Arial" w:cs="Arial"/>
              </w:rPr>
            </w:pPr>
          </w:p>
        </w:tc>
      </w:tr>
      <w:tr w:rsidR="00B14E78" w:rsidRPr="00087E1A" w14:paraId="73375BF1" w14:textId="77777777" w:rsidTr="004D0CDC">
        <w:tc>
          <w:tcPr>
            <w:tcW w:w="1860" w:type="dxa"/>
            <w:vMerge/>
          </w:tcPr>
          <w:p w14:paraId="4D657EB1" w14:textId="77777777" w:rsidR="00B14E78" w:rsidRDefault="00B14E78" w:rsidP="004D0CDC">
            <w:pPr>
              <w:suppressAutoHyphens/>
              <w:rPr>
                <w:rFonts w:ascii="Arial" w:hAnsi="Arial" w:cs="Arial"/>
              </w:rPr>
            </w:pPr>
          </w:p>
        </w:tc>
        <w:tc>
          <w:tcPr>
            <w:tcW w:w="1084" w:type="dxa"/>
            <w:vMerge/>
          </w:tcPr>
          <w:p w14:paraId="49BA2CA9" w14:textId="77777777" w:rsidR="00B14E78" w:rsidRPr="00087E1A" w:rsidRDefault="00B14E78" w:rsidP="004D0CDC">
            <w:pPr>
              <w:suppressAutoHyphens/>
              <w:rPr>
                <w:rFonts w:ascii="Arial" w:hAnsi="Arial" w:cs="Arial"/>
              </w:rPr>
            </w:pPr>
          </w:p>
        </w:tc>
        <w:tc>
          <w:tcPr>
            <w:tcW w:w="4956" w:type="dxa"/>
          </w:tcPr>
          <w:p w14:paraId="06501981" w14:textId="77777777" w:rsidR="00B14E78" w:rsidRDefault="00B14E78" w:rsidP="004D0CDC">
            <w:pPr>
              <w:suppressAutoHyphens/>
              <w:rPr>
                <w:rFonts w:ascii="Arial" w:hAnsi="Arial" w:cs="Arial"/>
              </w:rPr>
            </w:pPr>
            <w:r>
              <w:rPr>
                <w:rFonts w:ascii="Arial" w:hAnsi="Arial" w:cs="Arial"/>
                <w:lang w:val="fr-BE"/>
              </w:rPr>
              <w:t>Délai maximal entre application et récolte</w:t>
            </w:r>
          </w:p>
        </w:tc>
        <w:tc>
          <w:tcPr>
            <w:tcW w:w="1162" w:type="dxa"/>
          </w:tcPr>
          <w:p w14:paraId="49EF0FA0" w14:textId="77777777" w:rsidR="00B14E78" w:rsidRPr="00087E1A" w:rsidRDefault="00B14E78" w:rsidP="004D0CDC">
            <w:pPr>
              <w:suppressAutoHyphens/>
              <w:rPr>
                <w:rFonts w:ascii="Arial" w:hAnsi="Arial" w:cs="Arial"/>
              </w:rPr>
            </w:pPr>
          </w:p>
        </w:tc>
      </w:tr>
      <w:tr w:rsidR="00B14E78" w:rsidRPr="00087E1A" w14:paraId="48FF99B3" w14:textId="77777777" w:rsidTr="004D0CDC">
        <w:tc>
          <w:tcPr>
            <w:tcW w:w="1860" w:type="dxa"/>
            <w:vMerge/>
          </w:tcPr>
          <w:p w14:paraId="2DCF1F31" w14:textId="77777777" w:rsidR="00B14E78" w:rsidRPr="00087E1A" w:rsidRDefault="00B14E78" w:rsidP="004D0CDC">
            <w:pPr>
              <w:suppressAutoHyphens/>
              <w:rPr>
                <w:rFonts w:ascii="Arial" w:hAnsi="Arial" w:cs="Arial"/>
              </w:rPr>
            </w:pPr>
          </w:p>
        </w:tc>
        <w:tc>
          <w:tcPr>
            <w:tcW w:w="1084" w:type="dxa"/>
            <w:vMerge/>
          </w:tcPr>
          <w:p w14:paraId="7DEC7157" w14:textId="77777777" w:rsidR="00B14E78" w:rsidRPr="00087E1A" w:rsidRDefault="00B14E78" w:rsidP="004D0CDC">
            <w:pPr>
              <w:suppressAutoHyphens/>
              <w:rPr>
                <w:rFonts w:ascii="Arial" w:hAnsi="Arial" w:cs="Arial"/>
              </w:rPr>
            </w:pPr>
          </w:p>
        </w:tc>
        <w:tc>
          <w:tcPr>
            <w:tcW w:w="4956" w:type="dxa"/>
          </w:tcPr>
          <w:p w14:paraId="72C50EF0" w14:textId="77777777" w:rsidR="00B14E78" w:rsidRPr="00087E1A" w:rsidRDefault="00B14E78" w:rsidP="004D0CDC">
            <w:pPr>
              <w:suppressAutoHyphens/>
              <w:rPr>
                <w:rFonts w:ascii="Arial" w:hAnsi="Arial" w:cs="Arial"/>
              </w:rPr>
            </w:pPr>
            <w:r>
              <w:rPr>
                <w:rFonts w:ascii="Arial" w:hAnsi="Arial" w:cs="Arial"/>
                <w:lang w:val="fr-BE"/>
              </w:rPr>
              <w:t xml:space="preserve">Autres : ... </w:t>
            </w:r>
          </w:p>
        </w:tc>
        <w:tc>
          <w:tcPr>
            <w:tcW w:w="1162" w:type="dxa"/>
          </w:tcPr>
          <w:p w14:paraId="0CDB029B" w14:textId="77777777" w:rsidR="00B14E78" w:rsidRPr="00087E1A" w:rsidRDefault="00B14E78" w:rsidP="004D0CDC">
            <w:pPr>
              <w:suppressAutoHyphens/>
              <w:rPr>
                <w:rFonts w:ascii="Arial" w:hAnsi="Arial" w:cs="Arial"/>
              </w:rPr>
            </w:pPr>
          </w:p>
        </w:tc>
      </w:tr>
      <w:tr w:rsidR="00B14E78" w:rsidRPr="00087E1A" w14:paraId="19C6C3AE" w14:textId="77777777" w:rsidTr="004D0CDC">
        <w:tc>
          <w:tcPr>
            <w:tcW w:w="1860" w:type="dxa"/>
            <w:vMerge w:val="restart"/>
          </w:tcPr>
          <w:p w14:paraId="10B83402" w14:textId="77777777" w:rsidR="00B14E78" w:rsidRPr="00087E1A" w:rsidRDefault="00B14E78" w:rsidP="004D0CDC">
            <w:pPr>
              <w:suppressAutoHyphens/>
              <w:rPr>
                <w:rFonts w:ascii="Arial" w:hAnsi="Arial" w:cs="Arial"/>
              </w:rPr>
            </w:pPr>
            <w:r>
              <w:rPr>
                <w:rFonts w:ascii="Arial" w:hAnsi="Arial" w:cs="Arial"/>
                <w:lang w:val="fr-BE"/>
              </w:rPr>
              <w:t>Compostage ou traitement de fumier sur l'exploitation</w:t>
            </w:r>
          </w:p>
        </w:tc>
        <w:tc>
          <w:tcPr>
            <w:tcW w:w="1084" w:type="dxa"/>
            <w:vMerge w:val="restart"/>
          </w:tcPr>
          <w:p w14:paraId="05AFEB40" w14:textId="77777777" w:rsidR="00B14E78" w:rsidRPr="00087E1A" w:rsidRDefault="00B14E78" w:rsidP="004D0CDC">
            <w:pPr>
              <w:suppressAutoHyphens/>
              <w:rPr>
                <w:rFonts w:ascii="Arial" w:hAnsi="Arial" w:cs="Arial"/>
              </w:rPr>
            </w:pPr>
          </w:p>
        </w:tc>
        <w:tc>
          <w:tcPr>
            <w:tcW w:w="4956" w:type="dxa"/>
          </w:tcPr>
          <w:p w14:paraId="48E0A468" w14:textId="77777777" w:rsidR="00B14E78" w:rsidRPr="00087E1A" w:rsidRDefault="00B14E78" w:rsidP="004D0CDC">
            <w:pPr>
              <w:suppressAutoHyphens/>
              <w:rPr>
                <w:rFonts w:ascii="Arial" w:hAnsi="Arial" w:cs="Arial"/>
              </w:rPr>
            </w:pPr>
            <w:r>
              <w:rPr>
                <w:rFonts w:ascii="Arial" w:hAnsi="Arial" w:cs="Arial"/>
                <w:lang w:val="fr-BE"/>
              </w:rPr>
              <w:t xml:space="preserve">Enregistrement du processus de compostage : conditions, durée, température atteinte </w:t>
            </w:r>
          </w:p>
        </w:tc>
        <w:tc>
          <w:tcPr>
            <w:tcW w:w="1162" w:type="dxa"/>
          </w:tcPr>
          <w:p w14:paraId="6D0FFF6C" w14:textId="77777777" w:rsidR="00B14E78" w:rsidRPr="00087E1A" w:rsidRDefault="00B14E78" w:rsidP="004D0CDC">
            <w:pPr>
              <w:suppressAutoHyphens/>
              <w:rPr>
                <w:rFonts w:ascii="Arial" w:hAnsi="Arial" w:cs="Arial"/>
              </w:rPr>
            </w:pPr>
          </w:p>
        </w:tc>
      </w:tr>
      <w:tr w:rsidR="00B14E78" w:rsidRPr="00087E1A" w14:paraId="68340CA4" w14:textId="77777777" w:rsidTr="004D0CDC">
        <w:tc>
          <w:tcPr>
            <w:tcW w:w="1860" w:type="dxa"/>
            <w:vMerge/>
          </w:tcPr>
          <w:p w14:paraId="794D9DFC" w14:textId="77777777" w:rsidR="00B14E78" w:rsidRDefault="00B14E78" w:rsidP="004D0CDC">
            <w:pPr>
              <w:suppressAutoHyphens/>
              <w:rPr>
                <w:rFonts w:ascii="Arial" w:hAnsi="Arial" w:cs="Arial"/>
              </w:rPr>
            </w:pPr>
          </w:p>
        </w:tc>
        <w:tc>
          <w:tcPr>
            <w:tcW w:w="1084" w:type="dxa"/>
            <w:vMerge/>
          </w:tcPr>
          <w:p w14:paraId="31B2BA18" w14:textId="77777777" w:rsidR="00B14E78" w:rsidRPr="00087E1A" w:rsidRDefault="00B14E78" w:rsidP="004D0CDC">
            <w:pPr>
              <w:suppressAutoHyphens/>
              <w:rPr>
                <w:rFonts w:ascii="Arial" w:hAnsi="Arial" w:cs="Arial"/>
              </w:rPr>
            </w:pPr>
          </w:p>
        </w:tc>
        <w:tc>
          <w:tcPr>
            <w:tcW w:w="4956" w:type="dxa"/>
          </w:tcPr>
          <w:p w14:paraId="3099F3C6" w14:textId="77777777" w:rsidR="00B14E78" w:rsidRDefault="00B14E78" w:rsidP="004D0CDC">
            <w:pPr>
              <w:suppressAutoHyphens/>
              <w:rPr>
                <w:rFonts w:ascii="Arial" w:hAnsi="Arial" w:cs="Arial"/>
              </w:rPr>
            </w:pPr>
            <w:r>
              <w:rPr>
                <w:rFonts w:ascii="Arial" w:hAnsi="Arial" w:cs="Arial"/>
                <w:lang w:val="fr-BE"/>
              </w:rPr>
              <w:t>À l'écart des sites de production, des lieux de dépôt et des espaces de rangement du matériel de récolte</w:t>
            </w:r>
          </w:p>
        </w:tc>
        <w:tc>
          <w:tcPr>
            <w:tcW w:w="1162" w:type="dxa"/>
          </w:tcPr>
          <w:p w14:paraId="1D29D098" w14:textId="77777777" w:rsidR="00B14E78" w:rsidRPr="00087E1A" w:rsidRDefault="00B14E78" w:rsidP="004D0CDC">
            <w:pPr>
              <w:suppressAutoHyphens/>
              <w:rPr>
                <w:rFonts w:ascii="Arial" w:hAnsi="Arial" w:cs="Arial"/>
              </w:rPr>
            </w:pPr>
          </w:p>
        </w:tc>
      </w:tr>
      <w:tr w:rsidR="00B14E78" w:rsidRPr="00087E1A" w14:paraId="5EC35F5C" w14:textId="77777777" w:rsidTr="004D0CDC">
        <w:tc>
          <w:tcPr>
            <w:tcW w:w="1860" w:type="dxa"/>
            <w:vMerge/>
          </w:tcPr>
          <w:p w14:paraId="2FD5DCFA" w14:textId="77777777" w:rsidR="00B14E78" w:rsidRPr="00087E1A" w:rsidRDefault="00B14E78" w:rsidP="004D0CDC">
            <w:pPr>
              <w:suppressAutoHyphens/>
              <w:rPr>
                <w:rFonts w:ascii="Arial" w:hAnsi="Arial" w:cs="Arial"/>
              </w:rPr>
            </w:pPr>
          </w:p>
        </w:tc>
        <w:tc>
          <w:tcPr>
            <w:tcW w:w="1084" w:type="dxa"/>
            <w:vMerge/>
          </w:tcPr>
          <w:p w14:paraId="3A8B1DCA" w14:textId="77777777" w:rsidR="00B14E78" w:rsidRPr="00087E1A" w:rsidRDefault="00B14E78" w:rsidP="004D0CDC">
            <w:pPr>
              <w:suppressAutoHyphens/>
              <w:rPr>
                <w:rFonts w:ascii="Arial" w:hAnsi="Arial" w:cs="Arial"/>
              </w:rPr>
            </w:pPr>
          </w:p>
        </w:tc>
        <w:tc>
          <w:tcPr>
            <w:tcW w:w="4956" w:type="dxa"/>
          </w:tcPr>
          <w:p w14:paraId="0602A65A" w14:textId="77777777" w:rsidR="00B14E78" w:rsidRDefault="00B14E78" w:rsidP="004D0CDC">
            <w:pPr>
              <w:suppressAutoHyphens/>
              <w:rPr>
                <w:rFonts w:ascii="Arial" w:hAnsi="Arial" w:cs="Arial"/>
              </w:rPr>
            </w:pPr>
            <w:r>
              <w:rPr>
                <w:rFonts w:ascii="Arial" w:hAnsi="Arial" w:cs="Arial"/>
                <w:lang w:val="fr-BE"/>
              </w:rPr>
              <w:t>Protection physique des sources d'eau</w:t>
            </w:r>
          </w:p>
        </w:tc>
        <w:tc>
          <w:tcPr>
            <w:tcW w:w="1162" w:type="dxa"/>
          </w:tcPr>
          <w:p w14:paraId="2EB4879D" w14:textId="77777777" w:rsidR="00B14E78" w:rsidRPr="00087E1A" w:rsidRDefault="00B14E78" w:rsidP="004D0CDC">
            <w:pPr>
              <w:suppressAutoHyphens/>
              <w:rPr>
                <w:rFonts w:ascii="Arial" w:hAnsi="Arial" w:cs="Arial"/>
              </w:rPr>
            </w:pPr>
          </w:p>
        </w:tc>
      </w:tr>
      <w:tr w:rsidR="00B14E78" w:rsidRPr="00087E1A" w14:paraId="130C8DE1" w14:textId="77777777" w:rsidTr="004D0CDC">
        <w:tc>
          <w:tcPr>
            <w:tcW w:w="1860" w:type="dxa"/>
            <w:vMerge/>
          </w:tcPr>
          <w:p w14:paraId="082E37A6" w14:textId="77777777" w:rsidR="00B14E78" w:rsidRPr="00087E1A" w:rsidRDefault="00B14E78" w:rsidP="004D0CDC">
            <w:pPr>
              <w:suppressAutoHyphens/>
              <w:rPr>
                <w:rFonts w:ascii="Arial" w:hAnsi="Arial" w:cs="Arial"/>
              </w:rPr>
            </w:pPr>
          </w:p>
        </w:tc>
        <w:tc>
          <w:tcPr>
            <w:tcW w:w="1084" w:type="dxa"/>
            <w:vMerge/>
          </w:tcPr>
          <w:p w14:paraId="70198C01" w14:textId="77777777" w:rsidR="00B14E78" w:rsidRPr="00087E1A" w:rsidRDefault="00B14E78" w:rsidP="004D0CDC">
            <w:pPr>
              <w:suppressAutoHyphens/>
              <w:rPr>
                <w:rFonts w:ascii="Arial" w:hAnsi="Arial" w:cs="Arial"/>
              </w:rPr>
            </w:pPr>
          </w:p>
        </w:tc>
        <w:tc>
          <w:tcPr>
            <w:tcW w:w="4956" w:type="dxa"/>
          </w:tcPr>
          <w:p w14:paraId="1F1D051E" w14:textId="77777777" w:rsidR="00B14E78" w:rsidRDefault="00B14E78" w:rsidP="004D0CDC">
            <w:pPr>
              <w:suppressAutoHyphens/>
              <w:rPr>
                <w:rFonts w:ascii="Arial" w:hAnsi="Arial" w:cs="Arial"/>
              </w:rPr>
            </w:pPr>
            <w:r>
              <w:rPr>
                <w:rFonts w:ascii="Arial" w:hAnsi="Arial" w:cs="Arial"/>
                <w:lang w:val="fr-BE"/>
              </w:rPr>
              <w:t>Autres : ...</w:t>
            </w:r>
          </w:p>
        </w:tc>
        <w:tc>
          <w:tcPr>
            <w:tcW w:w="1162" w:type="dxa"/>
          </w:tcPr>
          <w:p w14:paraId="375A0207" w14:textId="77777777" w:rsidR="00B14E78" w:rsidRPr="00087E1A" w:rsidRDefault="00B14E78" w:rsidP="004D0CDC">
            <w:pPr>
              <w:suppressAutoHyphens/>
              <w:rPr>
                <w:rFonts w:ascii="Arial" w:hAnsi="Arial" w:cs="Arial"/>
              </w:rPr>
            </w:pPr>
          </w:p>
        </w:tc>
      </w:tr>
      <w:tr w:rsidR="00B14E78" w:rsidRPr="00087E1A" w14:paraId="4FC5D9D7" w14:textId="77777777" w:rsidTr="004D0CDC">
        <w:tc>
          <w:tcPr>
            <w:tcW w:w="1860" w:type="dxa"/>
            <w:vMerge w:val="restart"/>
          </w:tcPr>
          <w:p w14:paraId="63ABA137" w14:textId="77777777" w:rsidR="00B14E78" w:rsidRPr="00087E1A" w:rsidRDefault="00B14E78" w:rsidP="004D0CDC">
            <w:pPr>
              <w:suppressAutoHyphens/>
              <w:rPr>
                <w:rFonts w:ascii="Arial" w:hAnsi="Arial" w:cs="Arial"/>
              </w:rPr>
            </w:pPr>
            <w:r>
              <w:rPr>
                <w:rFonts w:ascii="Arial" w:hAnsi="Arial" w:cs="Arial"/>
                <w:lang w:val="fr-BE"/>
              </w:rPr>
              <w:t xml:space="preserve">Matériel de manutention et d'application </w:t>
            </w:r>
          </w:p>
        </w:tc>
        <w:tc>
          <w:tcPr>
            <w:tcW w:w="1084" w:type="dxa"/>
            <w:vMerge w:val="restart"/>
          </w:tcPr>
          <w:p w14:paraId="4A54A8D3" w14:textId="77777777" w:rsidR="00B14E78" w:rsidRPr="00087E1A" w:rsidRDefault="00B14E78" w:rsidP="004D0CDC">
            <w:pPr>
              <w:suppressAutoHyphens/>
              <w:rPr>
                <w:rFonts w:ascii="Arial" w:hAnsi="Arial" w:cs="Arial"/>
              </w:rPr>
            </w:pPr>
          </w:p>
        </w:tc>
        <w:tc>
          <w:tcPr>
            <w:tcW w:w="4956" w:type="dxa"/>
          </w:tcPr>
          <w:p w14:paraId="2CDD8B6F" w14:textId="77777777" w:rsidR="00B14E78" w:rsidRPr="00087E1A" w:rsidRDefault="00B14E78" w:rsidP="004D0CDC">
            <w:pPr>
              <w:suppressAutoHyphens/>
              <w:rPr>
                <w:rFonts w:ascii="Arial" w:hAnsi="Arial" w:cs="Arial"/>
              </w:rPr>
            </w:pPr>
            <w:r>
              <w:rPr>
                <w:rFonts w:ascii="Arial" w:hAnsi="Arial" w:cs="Arial"/>
                <w:lang w:val="fr-BE"/>
              </w:rPr>
              <w:t>Les équipements ayant été en contact avec du fumier non traité sont nettoyés de manière adéquate avant d'être utilisés sur les sites de récolte</w:t>
            </w:r>
          </w:p>
        </w:tc>
        <w:tc>
          <w:tcPr>
            <w:tcW w:w="1162" w:type="dxa"/>
          </w:tcPr>
          <w:p w14:paraId="4A3AE090" w14:textId="77777777" w:rsidR="00B14E78" w:rsidRPr="00087E1A" w:rsidRDefault="00B14E78" w:rsidP="004D0CDC">
            <w:pPr>
              <w:suppressAutoHyphens/>
              <w:rPr>
                <w:rFonts w:ascii="Arial" w:hAnsi="Arial" w:cs="Arial"/>
              </w:rPr>
            </w:pPr>
          </w:p>
        </w:tc>
      </w:tr>
      <w:tr w:rsidR="00B14E78" w:rsidRPr="00087E1A" w14:paraId="0CF9A269" w14:textId="77777777" w:rsidTr="004D0CDC">
        <w:tc>
          <w:tcPr>
            <w:tcW w:w="1860" w:type="dxa"/>
            <w:vMerge/>
          </w:tcPr>
          <w:p w14:paraId="7442EBA9" w14:textId="77777777" w:rsidR="00B14E78" w:rsidRDefault="00B14E78" w:rsidP="004D0CDC">
            <w:pPr>
              <w:suppressAutoHyphens/>
              <w:rPr>
                <w:rFonts w:ascii="Arial" w:hAnsi="Arial" w:cs="Arial"/>
              </w:rPr>
            </w:pPr>
          </w:p>
        </w:tc>
        <w:tc>
          <w:tcPr>
            <w:tcW w:w="1084" w:type="dxa"/>
            <w:vMerge/>
          </w:tcPr>
          <w:p w14:paraId="4657BB70" w14:textId="77777777" w:rsidR="00B14E78" w:rsidRPr="00087E1A" w:rsidRDefault="00B14E78" w:rsidP="004D0CDC">
            <w:pPr>
              <w:suppressAutoHyphens/>
              <w:rPr>
                <w:rFonts w:ascii="Arial" w:hAnsi="Arial" w:cs="Arial"/>
              </w:rPr>
            </w:pPr>
          </w:p>
        </w:tc>
        <w:tc>
          <w:tcPr>
            <w:tcW w:w="4956" w:type="dxa"/>
          </w:tcPr>
          <w:p w14:paraId="2EBE9A12" w14:textId="77777777" w:rsidR="00B14E78" w:rsidRDefault="00B14E78" w:rsidP="004D0CDC">
            <w:pPr>
              <w:suppressAutoHyphens/>
              <w:rPr>
                <w:rFonts w:ascii="Arial" w:hAnsi="Arial" w:cs="Arial"/>
              </w:rPr>
            </w:pPr>
            <w:r>
              <w:rPr>
                <w:rFonts w:ascii="Arial" w:hAnsi="Arial" w:cs="Arial"/>
                <w:lang w:val="fr-BE"/>
              </w:rPr>
              <w:t>Autres : ...</w:t>
            </w:r>
          </w:p>
        </w:tc>
        <w:tc>
          <w:tcPr>
            <w:tcW w:w="1162" w:type="dxa"/>
          </w:tcPr>
          <w:p w14:paraId="61296AF8" w14:textId="77777777" w:rsidR="00B14E78" w:rsidRPr="00087E1A" w:rsidRDefault="00B14E78" w:rsidP="004D0CDC">
            <w:pPr>
              <w:suppressAutoHyphens/>
              <w:rPr>
                <w:rFonts w:ascii="Arial" w:hAnsi="Arial" w:cs="Arial"/>
              </w:rPr>
            </w:pPr>
          </w:p>
        </w:tc>
      </w:tr>
      <w:tr w:rsidR="00B14E78" w:rsidRPr="00087E1A" w14:paraId="4DF5C7B7" w14:textId="77777777" w:rsidTr="004D0CDC">
        <w:tc>
          <w:tcPr>
            <w:tcW w:w="1860" w:type="dxa"/>
            <w:vMerge w:val="restart"/>
          </w:tcPr>
          <w:p w14:paraId="5FD8425A" w14:textId="77777777" w:rsidR="00B14E78" w:rsidRDefault="00B14E78" w:rsidP="004D0CDC">
            <w:pPr>
              <w:suppressAutoHyphens/>
              <w:rPr>
                <w:rFonts w:ascii="Arial" w:hAnsi="Arial" w:cs="Arial"/>
              </w:rPr>
            </w:pPr>
            <w:r>
              <w:rPr>
                <w:rFonts w:ascii="Arial" w:hAnsi="Arial" w:cs="Arial"/>
                <w:lang w:val="fr-BE"/>
              </w:rPr>
              <w:t>Utilisation d'engrais organiques sur des parcelles voisines</w:t>
            </w:r>
          </w:p>
        </w:tc>
        <w:tc>
          <w:tcPr>
            <w:tcW w:w="1084" w:type="dxa"/>
            <w:vMerge w:val="restart"/>
          </w:tcPr>
          <w:p w14:paraId="067656FB" w14:textId="77777777" w:rsidR="00B14E78" w:rsidRPr="00087E1A" w:rsidRDefault="00B14E78" w:rsidP="004D0CDC">
            <w:pPr>
              <w:suppressAutoHyphens/>
              <w:rPr>
                <w:rFonts w:ascii="Arial" w:hAnsi="Arial" w:cs="Arial"/>
              </w:rPr>
            </w:pPr>
          </w:p>
        </w:tc>
        <w:tc>
          <w:tcPr>
            <w:tcW w:w="4956" w:type="dxa"/>
          </w:tcPr>
          <w:p w14:paraId="04F39E53" w14:textId="77777777" w:rsidR="00B14E78" w:rsidRPr="00087E1A" w:rsidRDefault="00B14E78" w:rsidP="004D0CDC">
            <w:pPr>
              <w:suppressAutoHyphens/>
              <w:rPr>
                <w:rFonts w:ascii="Arial" w:hAnsi="Arial" w:cs="Arial"/>
              </w:rPr>
            </w:pPr>
            <w:r>
              <w:rPr>
                <w:rFonts w:ascii="Arial" w:hAnsi="Arial" w:cs="Arial"/>
                <w:lang w:val="fr-BE"/>
              </w:rPr>
              <w:t>Surveiller une éventuelle contamination de ses propres parcelles ou cultures, par exemple suite à un drainage ou après de fortes pluies</w:t>
            </w:r>
          </w:p>
        </w:tc>
        <w:tc>
          <w:tcPr>
            <w:tcW w:w="1162" w:type="dxa"/>
          </w:tcPr>
          <w:p w14:paraId="110D800A" w14:textId="77777777" w:rsidR="00B14E78" w:rsidRPr="00087E1A" w:rsidRDefault="00B14E78" w:rsidP="004D0CDC">
            <w:pPr>
              <w:suppressAutoHyphens/>
              <w:rPr>
                <w:rFonts w:ascii="Arial" w:hAnsi="Arial" w:cs="Arial"/>
              </w:rPr>
            </w:pPr>
          </w:p>
        </w:tc>
      </w:tr>
      <w:tr w:rsidR="00B14E78" w:rsidRPr="00087E1A" w14:paraId="183D3533" w14:textId="77777777" w:rsidTr="004D0CDC">
        <w:tc>
          <w:tcPr>
            <w:tcW w:w="1860" w:type="dxa"/>
            <w:vMerge/>
          </w:tcPr>
          <w:p w14:paraId="68FB8747" w14:textId="77777777" w:rsidR="00B14E78" w:rsidRDefault="00B14E78" w:rsidP="004D0CDC">
            <w:pPr>
              <w:suppressAutoHyphens/>
              <w:rPr>
                <w:rFonts w:ascii="Arial" w:hAnsi="Arial" w:cs="Arial"/>
              </w:rPr>
            </w:pPr>
          </w:p>
        </w:tc>
        <w:tc>
          <w:tcPr>
            <w:tcW w:w="1084" w:type="dxa"/>
            <w:vMerge/>
          </w:tcPr>
          <w:p w14:paraId="148199CB" w14:textId="77777777" w:rsidR="00B14E78" w:rsidRPr="00087E1A" w:rsidRDefault="00B14E78" w:rsidP="004D0CDC">
            <w:pPr>
              <w:suppressAutoHyphens/>
              <w:rPr>
                <w:rFonts w:ascii="Arial" w:hAnsi="Arial" w:cs="Arial"/>
              </w:rPr>
            </w:pPr>
          </w:p>
        </w:tc>
        <w:tc>
          <w:tcPr>
            <w:tcW w:w="4956" w:type="dxa"/>
          </w:tcPr>
          <w:p w14:paraId="4AF5C2E8" w14:textId="77777777" w:rsidR="00B14E78" w:rsidRPr="00087E1A" w:rsidRDefault="00B14E78" w:rsidP="004D0CDC">
            <w:pPr>
              <w:suppressAutoHyphens/>
              <w:rPr>
                <w:rFonts w:ascii="Arial" w:hAnsi="Arial" w:cs="Arial"/>
              </w:rPr>
            </w:pPr>
            <w:r>
              <w:rPr>
                <w:rFonts w:ascii="Arial" w:hAnsi="Arial" w:cs="Arial"/>
                <w:lang w:val="fr-BE"/>
              </w:rPr>
              <w:t>Autres : ...</w:t>
            </w:r>
          </w:p>
        </w:tc>
        <w:tc>
          <w:tcPr>
            <w:tcW w:w="1162" w:type="dxa"/>
          </w:tcPr>
          <w:p w14:paraId="51432708" w14:textId="77777777" w:rsidR="00B14E78" w:rsidRPr="00087E1A" w:rsidRDefault="00B14E78" w:rsidP="004D0CDC">
            <w:pPr>
              <w:suppressAutoHyphens/>
              <w:rPr>
                <w:rFonts w:ascii="Arial" w:hAnsi="Arial" w:cs="Arial"/>
              </w:rPr>
            </w:pPr>
          </w:p>
        </w:tc>
      </w:tr>
      <w:tr w:rsidR="00B14E78" w:rsidRPr="00087E1A" w14:paraId="767C5BE6" w14:textId="77777777" w:rsidTr="004D0CDC">
        <w:tc>
          <w:tcPr>
            <w:tcW w:w="1860" w:type="dxa"/>
            <w:vMerge w:val="restart"/>
          </w:tcPr>
          <w:p w14:paraId="7F2EB074" w14:textId="77777777" w:rsidR="00B14E78" w:rsidRPr="00087E1A" w:rsidRDefault="00B14E78" w:rsidP="004D0CDC">
            <w:pPr>
              <w:suppressAutoHyphens/>
              <w:rPr>
                <w:rFonts w:ascii="Arial" w:hAnsi="Arial" w:cs="Arial"/>
              </w:rPr>
            </w:pPr>
            <w:r>
              <w:rPr>
                <w:rFonts w:ascii="Arial" w:hAnsi="Arial" w:cs="Arial"/>
                <w:lang w:val="fr-BE"/>
              </w:rPr>
              <w:t xml:space="preserve">Type de cultures </w:t>
            </w:r>
          </w:p>
        </w:tc>
        <w:tc>
          <w:tcPr>
            <w:tcW w:w="1084" w:type="dxa"/>
            <w:vMerge w:val="restart"/>
          </w:tcPr>
          <w:p w14:paraId="3D34448E" w14:textId="77777777" w:rsidR="00B14E78" w:rsidRPr="00087E1A" w:rsidRDefault="00B14E78" w:rsidP="004D0CDC">
            <w:pPr>
              <w:suppressAutoHyphens/>
              <w:rPr>
                <w:rFonts w:ascii="Arial" w:hAnsi="Arial" w:cs="Arial"/>
              </w:rPr>
            </w:pPr>
          </w:p>
        </w:tc>
        <w:tc>
          <w:tcPr>
            <w:tcW w:w="4956" w:type="dxa"/>
          </w:tcPr>
          <w:p w14:paraId="1936E384" w14:textId="77777777" w:rsidR="00B14E78" w:rsidRPr="00087E1A" w:rsidRDefault="00B14E78" w:rsidP="004D0CDC">
            <w:pPr>
              <w:suppressAutoHyphens/>
              <w:rPr>
                <w:rFonts w:ascii="Arial" w:hAnsi="Arial" w:cs="Arial"/>
              </w:rPr>
            </w:pPr>
            <w:r>
              <w:rPr>
                <w:rFonts w:ascii="Arial" w:hAnsi="Arial" w:cs="Arial"/>
                <w:lang w:val="fr-BE"/>
              </w:rPr>
              <w:t>Mesures appropriées pour éviter la contamination des fruits (par exemple, attacher les branches, protéger la récolte)</w:t>
            </w:r>
          </w:p>
        </w:tc>
        <w:tc>
          <w:tcPr>
            <w:tcW w:w="1162" w:type="dxa"/>
          </w:tcPr>
          <w:p w14:paraId="69C2EFF4" w14:textId="77777777" w:rsidR="00B14E78" w:rsidRPr="00087E1A" w:rsidRDefault="00B14E78" w:rsidP="004D0CDC">
            <w:pPr>
              <w:suppressAutoHyphens/>
              <w:rPr>
                <w:rFonts w:ascii="Arial" w:hAnsi="Arial" w:cs="Arial"/>
              </w:rPr>
            </w:pPr>
          </w:p>
        </w:tc>
      </w:tr>
      <w:tr w:rsidR="00B14E78" w:rsidRPr="00087E1A" w14:paraId="224F4FE5" w14:textId="77777777" w:rsidTr="004D0CDC">
        <w:tc>
          <w:tcPr>
            <w:tcW w:w="1860" w:type="dxa"/>
            <w:vMerge/>
          </w:tcPr>
          <w:p w14:paraId="1BDE74DA" w14:textId="77777777" w:rsidR="00B14E78" w:rsidRDefault="00B14E78" w:rsidP="004D0CDC">
            <w:pPr>
              <w:suppressAutoHyphens/>
              <w:rPr>
                <w:rFonts w:ascii="Arial" w:hAnsi="Arial" w:cs="Arial"/>
              </w:rPr>
            </w:pPr>
          </w:p>
        </w:tc>
        <w:tc>
          <w:tcPr>
            <w:tcW w:w="1084" w:type="dxa"/>
            <w:vMerge/>
          </w:tcPr>
          <w:p w14:paraId="4035910F" w14:textId="77777777" w:rsidR="00B14E78" w:rsidRPr="00087E1A" w:rsidRDefault="00B14E78" w:rsidP="004D0CDC">
            <w:pPr>
              <w:suppressAutoHyphens/>
              <w:rPr>
                <w:rFonts w:ascii="Arial" w:hAnsi="Arial" w:cs="Arial"/>
              </w:rPr>
            </w:pPr>
          </w:p>
        </w:tc>
        <w:tc>
          <w:tcPr>
            <w:tcW w:w="4956" w:type="dxa"/>
          </w:tcPr>
          <w:p w14:paraId="620AB953" w14:textId="77777777" w:rsidR="00B14E78" w:rsidRDefault="00B14E78" w:rsidP="004D0CDC">
            <w:pPr>
              <w:suppressAutoHyphens/>
              <w:rPr>
                <w:rFonts w:ascii="Arial" w:hAnsi="Arial" w:cs="Arial"/>
              </w:rPr>
            </w:pPr>
            <w:r>
              <w:rPr>
                <w:rFonts w:ascii="Arial" w:hAnsi="Arial" w:cs="Arial"/>
                <w:lang w:val="fr-BE"/>
              </w:rPr>
              <w:t>Vérifier l'absence de contamination en cas de cultures basses tiges et de fortes précipitations</w:t>
            </w:r>
          </w:p>
        </w:tc>
        <w:tc>
          <w:tcPr>
            <w:tcW w:w="1162" w:type="dxa"/>
          </w:tcPr>
          <w:p w14:paraId="50748CED" w14:textId="77777777" w:rsidR="00B14E78" w:rsidRPr="00087E1A" w:rsidRDefault="00B14E78" w:rsidP="004D0CDC">
            <w:pPr>
              <w:suppressAutoHyphens/>
              <w:rPr>
                <w:rFonts w:ascii="Arial" w:hAnsi="Arial" w:cs="Arial"/>
              </w:rPr>
            </w:pPr>
          </w:p>
        </w:tc>
      </w:tr>
      <w:tr w:rsidR="00B14E78" w:rsidRPr="00087E1A" w14:paraId="7D6B6BC7" w14:textId="77777777" w:rsidTr="004D0CDC">
        <w:tc>
          <w:tcPr>
            <w:tcW w:w="1860" w:type="dxa"/>
            <w:vMerge/>
          </w:tcPr>
          <w:p w14:paraId="57B8B7F7" w14:textId="77777777" w:rsidR="00B14E78" w:rsidRDefault="00B14E78" w:rsidP="004D0CDC">
            <w:pPr>
              <w:suppressAutoHyphens/>
              <w:rPr>
                <w:rFonts w:ascii="Arial" w:hAnsi="Arial" w:cs="Arial"/>
              </w:rPr>
            </w:pPr>
          </w:p>
        </w:tc>
        <w:tc>
          <w:tcPr>
            <w:tcW w:w="1084" w:type="dxa"/>
            <w:vMerge/>
          </w:tcPr>
          <w:p w14:paraId="64766C46" w14:textId="77777777" w:rsidR="00B14E78" w:rsidRPr="00087E1A" w:rsidRDefault="00B14E78" w:rsidP="004D0CDC">
            <w:pPr>
              <w:suppressAutoHyphens/>
              <w:rPr>
                <w:rFonts w:ascii="Arial" w:hAnsi="Arial" w:cs="Arial"/>
              </w:rPr>
            </w:pPr>
          </w:p>
        </w:tc>
        <w:tc>
          <w:tcPr>
            <w:tcW w:w="4956" w:type="dxa"/>
          </w:tcPr>
          <w:p w14:paraId="2E24A8B3" w14:textId="77777777" w:rsidR="00B14E78" w:rsidRDefault="00B14E78" w:rsidP="004D0CDC">
            <w:pPr>
              <w:suppressAutoHyphens/>
              <w:rPr>
                <w:rFonts w:ascii="Arial" w:hAnsi="Arial" w:cs="Arial"/>
              </w:rPr>
            </w:pPr>
            <w:r>
              <w:rPr>
                <w:rFonts w:ascii="Arial" w:hAnsi="Arial" w:cs="Arial"/>
                <w:lang w:val="fr-BE"/>
              </w:rPr>
              <w:t>Autres : ...</w:t>
            </w:r>
          </w:p>
        </w:tc>
        <w:tc>
          <w:tcPr>
            <w:tcW w:w="1162" w:type="dxa"/>
          </w:tcPr>
          <w:p w14:paraId="4F68AAC0" w14:textId="77777777" w:rsidR="00B14E78" w:rsidRPr="00087E1A" w:rsidRDefault="00B14E78" w:rsidP="004D0CDC">
            <w:pPr>
              <w:suppressAutoHyphens/>
              <w:rPr>
                <w:rFonts w:ascii="Arial" w:hAnsi="Arial" w:cs="Arial"/>
              </w:rPr>
            </w:pPr>
          </w:p>
        </w:tc>
      </w:tr>
    </w:tbl>
    <w:p w14:paraId="1D129DF1" w14:textId="77777777" w:rsidR="00B14E78" w:rsidRDefault="00B14E78" w:rsidP="00B14E78">
      <w:pPr>
        <w:suppressAutoHyphens/>
        <w:jc w:val="both"/>
        <w:rPr>
          <w:rFonts w:ascii="Arial" w:hAnsi="Arial" w:cs="Arial"/>
          <w:b/>
        </w:rPr>
      </w:pPr>
    </w:p>
    <w:p w14:paraId="6E41E8B6" w14:textId="77777777" w:rsidR="00B14E78" w:rsidRDefault="00B14E78" w:rsidP="00B14E78">
      <w:pPr>
        <w:suppressAutoHyphens/>
        <w:jc w:val="both"/>
        <w:rPr>
          <w:rFonts w:ascii="Arial" w:hAnsi="Arial" w:cs="Arial"/>
          <w:b/>
        </w:rPr>
      </w:pPr>
    </w:p>
    <w:p w14:paraId="718976DD" w14:textId="77777777" w:rsidR="00B14E78" w:rsidRDefault="00B14E78" w:rsidP="00B14E78">
      <w:pPr>
        <w:suppressAutoHyphens/>
        <w:jc w:val="both"/>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8"/>
        <w:gridCol w:w="996"/>
        <w:gridCol w:w="3538"/>
      </w:tblGrid>
      <w:tr w:rsidR="00B14E78" w:rsidRPr="00A4624B" w14:paraId="275C3598" w14:textId="77777777" w:rsidTr="00F22D75">
        <w:tc>
          <w:tcPr>
            <w:tcW w:w="4528" w:type="dxa"/>
            <w:shd w:val="clear" w:color="auto" w:fill="auto"/>
          </w:tcPr>
          <w:p w14:paraId="7E041D4B" w14:textId="77777777" w:rsidR="00B14E78" w:rsidRPr="00A4624B" w:rsidRDefault="00B14E78" w:rsidP="004D0CDC">
            <w:pPr>
              <w:suppressAutoHyphens/>
              <w:jc w:val="both"/>
              <w:rPr>
                <w:rFonts w:ascii="Arial" w:hAnsi="Arial" w:cs="Arial"/>
              </w:rPr>
            </w:pPr>
            <w:r>
              <w:rPr>
                <w:rFonts w:ascii="Arial" w:hAnsi="Arial" w:cs="Arial"/>
                <w:lang w:val="fr-BE"/>
              </w:rPr>
              <w:lastRenderedPageBreak/>
              <w:t>Évaluation du risque lors de l'utilisation</w:t>
            </w:r>
          </w:p>
        </w:tc>
        <w:tc>
          <w:tcPr>
            <w:tcW w:w="4534" w:type="dxa"/>
            <w:gridSpan w:val="2"/>
            <w:shd w:val="clear" w:color="auto" w:fill="auto"/>
          </w:tcPr>
          <w:p w14:paraId="7EE4B762" w14:textId="77777777" w:rsidR="00B14E78" w:rsidRPr="00A4624B" w:rsidRDefault="00B14E78" w:rsidP="004D0CDC">
            <w:pPr>
              <w:suppressAutoHyphens/>
              <w:jc w:val="both"/>
              <w:rPr>
                <w:rFonts w:ascii="Arial" w:hAnsi="Arial" w:cs="Arial"/>
              </w:rPr>
            </w:pPr>
          </w:p>
        </w:tc>
      </w:tr>
      <w:tr w:rsidR="00B14E78" w:rsidRPr="00A4624B" w14:paraId="556888B6" w14:textId="77777777" w:rsidTr="00F22D75">
        <w:tc>
          <w:tcPr>
            <w:tcW w:w="4528" w:type="dxa"/>
            <w:shd w:val="clear" w:color="auto" w:fill="auto"/>
          </w:tcPr>
          <w:p w14:paraId="1780DFF6" w14:textId="77777777" w:rsidR="00B14E78" w:rsidRPr="00A4624B" w:rsidRDefault="00B14E78" w:rsidP="004D0CDC">
            <w:pPr>
              <w:suppressAutoHyphens/>
              <w:jc w:val="both"/>
              <w:rPr>
                <w:rFonts w:ascii="Arial" w:hAnsi="Arial" w:cs="Arial"/>
              </w:rPr>
            </w:pPr>
            <w:r>
              <w:rPr>
                <w:rFonts w:ascii="Arial" w:hAnsi="Arial" w:cs="Arial"/>
                <w:lang w:val="fr-BE"/>
              </w:rPr>
              <w:t>Mesures à prendre</w:t>
            </w:r>
          </w:p>
        </w:tc>
        <w:tc>
          <w:tcPr>
            <w:tcW w:w="4534" w:type="dxa"/>
            <w:gridSpan w:val="2"/>
            <w:shd w:val="clear" w:color="auto" w:fill="auto"/>
          </w:tcPr>
          <w:p w14:paraId="461CAEBE" w14:textId="77777777" w:rsidR="00B14E78" w:rsidRPr="00A4624B" w:rsidRDefault="00B14E78" w:rsidP="004D0CDC">
            <w:pPr>
              <w:suppressAutoHyphens/>
              <w:jc w:val="both"/>
              <w:rPr>
                <w:rFonts w:ascii="Arial" w:hAnsi="Arial" w:cs="Arial"/>
              </w:rPr>
            </w:pPr>
            <w:r>
              <w:rPr>
                <w:rFonts w:ascii="Arial" w:hAnsi="Arial" w:cs="Arial"/>
                <w:lang w:val="fr-BE"/>
              </w:rPr>
              <w:t>(voir tableau ci-dessus)</w:t>
            </w:r>
          </w:p>
        </w:tc>
      </w:tr>
      <w:tr w:rsidR="00B14E78" w:rsidRPr="00A4624B" w14:paraId="1E9B4763" w14:textId="77777777" w:rsidTr="00F22D75">
        <w:tc>
          <w:tcPr>
            <w:tcW w:w="4528" w:type="dxa"/>
            <w:vMerge w:val="restart"/>
            <w:shd w:val="clear" w:color="auto" w:fill="auto"/>
          </w:tcPr>
          <w:p w14:paraId="26519838" w14:textId="77777777" w:rsidR="00B14E78" w:rsidRPr="00A4624B" w:rsidRDefault="00B14E78" w:rsidP="004D0CDC">
            <w:pPr>
              <w:suppressAutoHyphens/>
              <w:jc w:val="both"/>
              <w:rPr>
                <w:rFonts w:ascii="Arial" w:hAnsi="Arial" w:cs="Arial"/>
              </w:rPr>
            </w:pPr>
            <w:r>
              <w:rPr>
                <w:rFonts w:ascii="Arial" w:hAnsi="Arial" w:cs="Arial"/>
                <w:lang w:val="fr-BE"/>
              </w:rPr>
              <w:t>Analyse nécessaire</w:t>
            </w:r>
          </w:p>
        </w:tc>
        <w:tc>
          <w:tcPr>
            <w:tcW w:w="996" w:type="dxa"/>
            <w:shd w:val="clear" w:color="auto" w:fill="auto"/>
          </w:tcPr>
          <w:p w14:paraId="2349579D" w14:textId="77777777" w:rsidR="00B14E78" w:rsidRPr="00A4624B" w:rsidRDefault="00B14E78" w:rsidP="004D0CDC">
            <w:pPr>
              <w:suppressAutoHyphens/>
              <w:jc w:val="both"/>
              <w:rPr>
                <w:rFonts w:ascii="Arial" w:hAnsi="Arial" w:cs="Arial"/>
              </w:rPr>
            </w:pPr>
          </w:p>
        </w:tc>
        <w:tc>
          <w:tcPr>
            <w:tcW w:w="3538" w:type="dxa"/>
            <w:shd w:val="clear" w:color="auto" w:fill="auto"/>
          </w:tcPr>
          <w:p w14:paraId="4FB2EF83" w14:textId="77777777" w:rsidR="00B14E78" w:rsidRPr="00A4624B" w:rsidRDefault="00B14E78" w:rsidP="004D0CDC">
            <w:pPr>
              <w:suppressAutoHyphens/>
              <w:jc w:val="both"/>
              <w:rPr>
                <w:rFonts w:ascii="Arial" w:hAnsi="Arial" w:cs="Arial"/>
              </w:rPr>
            </w:pPr>
            <w:r>
              <w:rPr>
                <w:rFonts w:ascii="Arial" w:hAnsi="Arial" w:cs="Arial"/>
                <w:lang w:val="fr-BE"/>
              </w:rPr>
              <w:t xml:space="preserve">Oui (joindre les résultats de l'analyse)   </w:t>
            </w:r>
          </w:p>
        </w:tc>
      </w:tr>
      <w:tr w:rsidR="00B14E78" w:rsidRPr="00A4624B" w14:paraId="7F5E83D0" w14:textId="77777777" w:rsidTr="00F22D75">
        <w:tc>
          <w:tcPr>
            <w:tcW w:w="4528" w:type="dxa"/>
            <w:vMerge/>
            <w:shd w:val="clear" w:color="auto" w:fill="auto"/>
          </w:tcPr>
          <w:p w14:paraId="460E6FCA" w14:textId="77777777" w:rsidR="00B14E78" w:rsidRPr="00A4624B" w:rsidRDefault="00B14E78" w:rsidP="004D0CDC">
            <w:pPr>
              <w:suppressAutoHyphens/>
              <w:jc w:val="both"/>
              <w:rPr>
                <w:rFonts w:ascii="Arial" w:hAnsi="Arial" w:cs="Arial"/>
              </w:rPr>
            </w:pPr>
          </w:p>
        </w:tc>
        <w:tc>
          <w:tcPr>
            <w:tcW w:w="996" w:type="dxa"/>
            <w:shd w:val="clear" w:color="auto" w:fill="auto"/>
          </w:tcPr>
          <w:p w14:paraId="32E37585" w14:textId="77777777" w:rsidR="00B14E78" w:rsidRPr="00A4624B" w:rsidRDefault="00B14E78" w:rsidP="004D0CDC">
            <w:pPr>
              <w:suppressAutoHyphens/>
              <w:jc w:val="both"/>
              <w:rPr>
                <w:rFonts w:ascii="Arial" w:hAnsi="Arial" w:cs="Arial"/>
              </w:rPr>
            </w:pPr>
          </w:p>
        </w:tc>
        <w:tc>
          <w:tcPr>
            <w:tcW w:w="3538" w:type="dxa"/>
            <w:shd w:val="clear" w:color="auto" w:fill="auto"/>
          </w:tcPr>
          <w:p w14:paraId="5B2040B0" w14:textId="77777777" w:rsidR="00B14E78" w:rsidRPr="00A4624B" w:rsidRDefault="00B14E78" w:rsidP="004D0CDC">
            <w:pPr>
              <w:suppressAutoHyphens/>
              <w:jc w:val="both"/>
              <w:rPr>
                <w:rFonts w:ascii="Arial" w:hAnsi="Arial" w:cs="Arial"/>
              </w:rPr>
            </w:pPr>
            <w:r>
              <w:rPr>
                <w:rFonts w:ascii="Arial" w:hAnsi="Arial" w:cs="Arial"/>
                <w:lang w:val="fr-BE"/>
              </w:rPr>
              <w:t xml:space="preserve">Non </w:t>
            </w:r>
          </w:p>
        </w:tc>
      </w:tr>
      <w:tr w:rsidR="00B14E78" w:rsidRPr="00A4624B" w14:paraId="5C05869B" w14:textId="77777777" w:rsidTr="00F22D75">
        <w:tc>
          <w:tcPr>
            <w:tcW w:w="4528" w:type="dxa"/>
            <w:vMerge w:val="restart"/>
            <w:shd w:val="clear" w:color="auto" w:fill="auto"/>
          </w:tcPr>
          <w:p w14:paraId="67F3C7A2" w14:textId="77777777" w:rsidR="00B14E78" w:rsidRPr="00A4624B" w:rsidRDefault="00B14E78" w:rsidP="004D0CDC">
            <w:pPr>
              <w:suppressAutoHyphens/>
              <w:jc w:val="both"/>
              <w:rPr>
                <w:rFonts w:ascii="Arial" w:hAnsi="Arial" w:cs="Arial"/>
              </w:rPr>
            </w:pPr>
            <w:r>
              <w:rPr>
                <w:rFonts w:ascii="Arial" w:hAnsi="Arial" w:cs="Arial"/>
                <w:lang w:val="fr-BE"/>
              </w:rPr>
              <w:t>Convient pour l'utilisation</w:t>
            </w:r>
          </w:p>
        </w:tc>
        <w:tc>
          <w:tcPr>
            <w:tcW w:w="996" w:type="dxa"/>
            <w:shd w:val="clear" w:color="auto" w:fill="auto"/>
          </w:tcPr>
          <w:p w14:paraId="0E3E8279" w14:textId="77777777" w:rsidR="00B14E78" w:rsidRPr="00A4624B" w:rsidRDefault="00B14E78" w:rsidP="004D0CDC">
            <w:pPr>
              <w:suppressAutoHyphens/>
              <w:jc w:val="both"/>
              <w:rPr>
                <w:rFonts w:ascii="Arial" w:hAnsi="Arial" w:cs="Arial"/>
              </w:rPr>
            </w:pPr>
          </w:p>
        </w:tc>
        <w:tc>
          <w:tcPr>
            <w:tcW w:w="3538" w:type="dxa"/>
            <w:shd w:val="clear" w:color="auto" w:fill="auto"/>
          </w:tcPr>
          <w:p w14:paraId="0F200FA9" w14:textId="77777777" w:rsidR="00B14E78" w:rsidRPr="00A4624B" w:rsidRDefault="00B14E78" w:rsidP="004D0CDC">
            <w:pPr>
              <w:suppressAutoHyphens/>
              <w:jc w:val="both"/>
              <w:rPr>
                <w:rFonts w:ascii="Arial" w:hAnsi="Arial" w:cs="Arial"/>
              </w:rPr>
            </w:pPr>
            <w:r>
              <w:rPr>
                <w:rFonts w:ascii="Arial" w:hAnsi="Arial" w:cs="Arial"/>
                <w:lang w:val="fr-BE"/>
              </w:rPr>
              <w:t xml:space="preserve">Oui  </w:t>
            </w:r>
          </w:p>
        </w:tc>
      </w:tr>
      <w:tr w:rsidR="00B14E78" w:rsidRPr="00A4624B" w14:paraId="6F048B7C" w14:textId="77777777" w:rsidTr="00F22D75">
        <w:tc>
          <w:tcPr>
            <w:tcW w:w="4528" w:type="dxa"/>
            <w:vMerge/>
            <w:shd w:val="clear" w:color="auto" w:fill="auto"/>
          </w:tcPr>
          <w:p w14:paraId="5B09DBB2" w14:textId="77777777" w:rsidR="00B14E78" w:rsidRPr="00A4624B" w:rsidRDefault="00B14E78" w:rsidP="004D0CDC">
            <w:pPr>
              <w:suppressAutoHyphens/>
              <w:jc w:val="both"/>
              <w:rPr>
                <w:rFonts w:ascii="Arial" w:hAnsi="Arial" w:cs="Arial"/>
              </w:rPr>
            </w:pPr>
          </w:p>
        </w:tc>
        <w:tc>
          <w:tcPr>
            <w:tcW w:w="996" w:type="dxa"/>
            <w:shd w:val="clear" w:color="auto" w:fill="auto"/>
          </w:tcPr>
          <w:p w14:paraId="243E3161" w14:textId="77777777" w:rsidR="00B14E78" w:rsidRPr="00A4624B" w:rsidRDefault="00B14E78" w:rsidP="004D0CDC">
            <w:pPr>
              <w:suppressAutoHyphens/>
              <w:jc w:val="both"/>
              <w:rPr>
                <w:rFonts w:ascii="Arial" w:hAnsi="Arial" w:cs="Arial"/>
              </w:rPr>
            </w:pPr>
          </w:p>
        </w:tc>
        <w:tc>
          <w:tcPr>
            <w:tcW w:w="3538" w:type="dxa"/>
            <w:shd w:val="clear" w:color="auto" w:fill="auto"/>
          </w:tcPr>
          <w:p w14:paraId="00F9176E" w14:textId="77777777" w:rsidR="00B14E78" w:rsidRPr="00A4624B" w:rsidRDefault="00B14E78" w:rsidP="004D0CDC">
            <w:pPr>
              <w:suppressAutoHyphens/>
              <w:jc w:val="both"/>
              <w:rPr>
                <w:rFonts w:ascii="Arial" w:hAnsi="Arial" w:cs="Arial"/>
              </w:rPr>
            </w:pPr>
            <w:r>
              <w:rPr>
                <w:rFonts w:ascii="Arial" w:hAnsi="Arial" w:cs="Arial"/>
                <w:lang w:val="fr-BE"/>
              </w:rPr>
              <w:t xml:space="preserve">Non </w:t>
            </w:r>
          </w:p>
        </w:tc>
      </w:tr>
      <w:tr w:rsidR="00B14E78" w:rsidRPr="00A4624B" w14:paraId="4FE3DE76" w14:textId="77777777" w:rsidTr="00F22D75">
        <w:tc>
          <w:tcPr>
            <w:tcW w:w="4528" w:type="dxa"/>
            <w:vMerge w:val="restart"/>
            <w:shd w:val="clear" w:color="auto" w:fill="auto"/>
          </w:tcPr>
          <w:p w14:paraId="1C67FA8D" w14:textId="77777777" w:rsidR="00B14E78" w:rsidRPr="00A4624B" w:rsidRDefault="00B14E78" w:rsidP="004D0CDC">
            <w:pPr>
              <w:suppressAutoHyphens/>
              <w:jc w:val="both"/>
              <w:rPr>
                <w:rFonts w:ascii="Arial" w:hAnsi="Arial" w:cs="Arial"/>
              </w:rPr>
            </w:pPr>
            <w:r>
              <w:rPr>
                <w:rFonts w:ascii="Arial" w:hAnsi="Arial" w:cs="Arial"/>
                <w:lang w:val="fr-BE"/>
              </w:rPr>
              <w:t>Action finale</w:t>
            </w:r>
          </w:p>
        </w:tc>
        <w:tc>
          <w:tcPr>
            <w:tcW w:w="996" w:type="dxa"/>
            <w:shd w:val="clear" w:color="auto" w:fill="auto"/>
          </w:tcPr>
          <w:p w14:paraId="5C03C4D1" w14:textId="77777777" w:rsidR="00B14E78" w:rsidRPr="00A4624B" w:rsidRDefault="00B14E78" w:rsidP="004D0CDC">
            <w:pPr>
              <w:suppressAutoHyphens/>
              <w:jc w:val="both"/>
              <w:rPr>
                <w:rFonts w:ascii="Arial" w:hAnsi="Arial" w:cs="Arial"/>
              </w:rPr>
            </w:pPr>
          </w:p>
        </w:tc>
        <w:tc>
          <w:tcPr>
            <w:tcW w:w="3538" w:type="dxa"/>
            <w:shd w:val="clear" w:color="auto" w:fill="auto"/>
          </w:tcPr>
          <w:p w14:paraId="17A27EB7" w14:textId="77777777" w:rsidR="00B14E78" w:rsidRPr="00A4624B" w:rsidRDefault="00B14E78" w:rsidP="004D0CDC">
            <w:pPr>
              <w:suppressAutoHyphens/>
              <w:jc w:val="both"/>
              <w:rPr>
                <w:rFonts w:ascii="Arial" w:hAnsi="Arial" w:cs="Arial"/>
              </w:rPr>
            </w:pPr>
            <w:r>
              <w:rPr>
                <w:rFonts w:ascii="Arial" w:hAnsi="Arial" w:cs="Arial"/>
                <w:lang w:val="fr-BE"/>
              </w:rPr>
              <w:t>Épandé</w:t>
            </w:r>
          </w:p>
        </w:tc>
      </w:tr>
      <w:tr w:rsidR="00B14E78" w:rsidRPr="00A4624B" w14:paraId="25375DB1" w14:textId="77777777" w:rsidTr="00F22D75">
        <w:tc>
          <w:tcPr>
            <w:tcW w:w="4528" w:type="dxa"/>
            <w:vMerge/>
            <w:shd w:val="clear" w:color="auto" w:fill="auto"/>
          </w:tcPr>
          <w:p w14:paraId="73DA469B" w14:textId="77777777" w:rsidR="00B14E78" w:rsidRPr="00A4624B" w:rsidRDefault="00B14E78" w:rsidP="004D0CDC">
            <w:pPr>
              <w:suppressAutoHyphens/>
              <w:jc w:val="both"/>
              <w:rPr>
                <w:rFonts w:ascii="Arial" w:hAnsi="Arial" w:cs="Arial"/>
              </w:rPr>
            </w:pPr>
          </w:p>
        </w:tc>
        <w:tc>
          <w:tcPr>
            <w:tcW w:w="996" w:type="dxa"/>
            <w:shd w:val="clear" w:color="auto" w:fill="auto"/>
          </w:tcPr>
          <w:p w14:paraId="17D39E2C" w14:textId="77777777" w:rsidR="00B14E78" w:rsidRPr="00A4624B" w:rsidRDefault="00B14E78" w:rsidP="004D0CDC">
            <w:pPr>
              <w:suppressAutoHyphens/>
              <w:jc w:val="both"/>
              <w:rPr>
                <w:rFonts w:ascii="Arial" w:hAnsi="Arial" w:cs="Arial"/>
              </w:rPr>
            </w:pPr>
          </w:p>
        </w:tc>
        <w:tc>
          <w:tcPr>
            <w:tcW w:w="3538" w:type="dxa"/>
            <w:shd w:val="clear" w:color="auto" w:fill="auto"/>
          </w:tcPr>
          <w:p w14:paraId="2C67CD2F" w14:textId="77777777" w:rsidR="00B14E78" w:rsidRPr="00A4624B" w:rsidRDefault="00B14E78" w:rsidP="004D0CDC">
            <w:pPr>
              <w:suppressAutoHyphens/>
              <w:jc w:val="both"/>
              <w:rPr>
                <w:rFonts w:ascii="Arial" w:hAnsi="Arial" w:cs="Arial"/>
              </w:rPr>
            </w:pPr>
            <w:r>
              <w:rPr>
                <w:rFonts w:ascii="Arial" w:hAnsi="Arial" w:cs="Arial"/>
                <w:lang w:val="fr-BE"/>
              </w:rPr>
              <w:t>Évacué</w:t>
            </w:r>
          </w:p>
        </w:tc>
      </w:tr>
      <w:tr w:rsidR="00B14E78" w:rsidRPr="00A4624B" w14:paraId="57AE9AA1" w14:textId="77777777" w:rsidTr="00F22D75">
        <w:tc>
          <w:tcPr>
            <w:tcW w:w="4528" w:type="dxa"/>
            <w:vMerge/>
            <w:shd w:val="clear" w:color="auto" w:fill="auto"/>
          </w:tcPr>
          <w:p w14:paraId="58120C11" w14:textId="77777777" w:rsidR="00B14E78" w:rsidRPr="00A4624B" w:rsidRDefault="00B14E78" w:rsidP="004D0CDC">
            <w:pPr>
              <w:suppressAutoHyphens/>
              <w:jc w:val="both"/>
              <w:rPr>
                <w:rFonts w:ascii="Arial" w:hAnsi="Arial" w:cs="Arial"/>
              </w:rPr>
            </w:pPr>
          </w:p>
        </w:tc>
        <w:tc>
          <w:tcPr>
            <w:tcW w:w="996" w:type="dxa"/>
            <w:shd w:val="clear" w:color="auto" w:fill="auto"/>
          </w:tcPr>
          <w:p w14:paraId="4765CDEE" w14:textId="77777777" w:rsidR="00B14E78" w:rsidRPr="00A4624B" w:rsidRDefault="00B14E78" w:rsidP="004D0CDC">
            <w:pPr>
              <w:suppressAutoHyphens/>
              <w:jc w:val="both"/>
              <w:rPr>
                <w:rFonts w:ascii="Arial" w:hAnsi="Arial" w:cs="Arial"/>
              </w:rPr>
            </w:pPr>
          </w:p>
        </w:tc>
        <w:tc>
          <w:tcPr>
            <w:tcW w:w="3538" w:type="dxa"/>
            <w:shd w:val="clear" w:color="auto" w:fill="auto"/>
          </w:tcPr>
          <w:p w14:paraId="2799F090" w14:textId="77777777" w:rsidR="00B14E78" w:rsidRPr="00A4624B" w:rsidRDefault="00B14E78" w:rsidP="004D0CDC">
            <w:pPr>
              <w:suppressAutoHyphens/>
              <w:jc w:val="both"/>
              <w:rPr>
                <w:rFonts w:ascii="Arial" w:hAnsi="Arial" w:cs="Arial"/>
              </w:rPr>
            </w:pPr>
            <w:r>
              <w:rPr>
                <w:rFonts w:ascii="Arial" w:hAnsi="Arial" w:cs="Arial"/>
                <w:lang w:val="fr-BE"/>
              </w:rPr>
              <w:t>Autres : ...</w:t>
            </w:r>
          </w:p>
        </w:tc>
      </w:tr>
      <w:tr w:rsidR="00B14E78" w:rsidRPr="00A4624B" w14:paraId="60E4BA81" w14:textId="77777777" w:rsidTr="00F22D75">
        <w:tc>
          <w:tcPr>
            <w:tcW w:w="4528" w:type="dxa"/>
            <w:vMerge w:val="restart"/>
            <w:shd w:val="clear" w:color="auto" w:fill="auto"/>
          </w:tcPr>
          <w:p w14:paraId="606EF5EB" w14:textId="77777777" w:rsidR="00B14E78" w:rsidRDefault="00B14E78" w:rsidP="004D0CDC">
            <w:pPr>
              <w:suppressAutoHyphens/>
              <w:rPr>
                <w:rFonts w:ascii="Arial" w:hAnsi="Arial" w:cs="Arial"/>
              </w:rPr>
            </w:pPr>
            <w:r>
              <w:rPr>
                <w:rFonts w:ascii="Arial" w:hAnsi="Arial" w:cs="Arial"/>
                <w:lang w:val="fr-BE"/>
              </w:rPr>
              <w:t xml:space="preserve">Période d'application par rapport à la récolte </w:t>
            </w:r>
          </w:p>
          <w:p w14:paraId="1BDD13A3" w14:textId="7C9A97EA" w:rsidR="00B14E78" w:rsidRPr="00A4624B" w:rsidRDefault="00B14E78" w:rsidP="004D0CDC">
            <w:pPr>
              <w:suppressAutoHyphens/>
              <w:rPr>
                <w:rFonts w:ascii="Arial" w:hAnsi="Arial" w:cs="Arial"/>
              </w:rPr>
            </w:pPr>
            <w:r>
              <w:rPr>
                <w:rFonts w:ascii="Arial" w:hAnsi="Arial" w:cs="Arial"/>
                <w:lang w:val="fr-BE"/>
              </w:rPr>
              <w:t>(voir aussi ci-dessous)</w:t>
            </w:r>
          </w:p>
        </w:tc>
        <w:tc>
          <w:tcPr>
            <w:tcW w:w="996" w:type="dxa"/>
            <w:shd w:val="clear" w:color="auto" w:fill="auto"/>
          </w:tcPr>
          <w:p w14:paraId="0B4710D6" w14:textId="77777777" w:rsidR="00B14E78" w:rsidRPr="00A4624B" w:rsidRDefault="00B14E78" w:rsidP="004D0CDC">
            <w:pPr>
              <w:suppressAutoHyphens/>
              <w:jc w:val="both"/>
              <w:rPr>
                <w:rFonts w:ascii="Arial" w:hAnsi="Arial" w:cs="Arial"/>
              </w:rPr>
            </w:pPr>
          </w:p>
        </w:tc>
        <w:tc>
          <w:tcPr>
            <w:tcW w:w="3538" w:type="dxa"/>
            <w:shd w:val="clear" w:color="auto" w:fill="auto"/>
          </w:tcPr>
          <w:p w14:paraId="405D9332" w14:textId="77777777" w:rsidR="00B14E78" w:rsidRPr="00A4624B" w:rsidRDefault="00B14E78" w:rsidP="004D0CDC">
            <w:pPr>
              <w:suppressAutoHyphens/>
              <w:jc w:val="both"/>
              <w:rPr>
                <w:rFonts w:ascii="Arial" w:hAnsi="Arial" w:cs="Arial"/>
              </w:rPr>
            </w:pPr>
            <w:r>
              <w:rPr>
                <w:rFonts w:ascii="Arial" w:hAnsi="Arial" w:cs="Arial"/>
                <w:lang w:val="fr-BE"/>
              </w:rPr>
              <w:t>Aucune restriction</w:t>
            </w:r>
          </w:p>
        </w:tc>
      </w:tr>
      <w:tr w:rsidR="00B14E78" w:rsidRPr="00A4624B" w14:paraId="2EDB2B60" w14:textId="77777777" w:rsidTr="00F22D75">
        <w:tc>
          <w:tcPr>
            <w:tcW w:w="4528" w:type="dxa"/>
            <w:vMerge/>
            <w:shd w:val="clear" w:color="auto" w:fill="auto"/>
          </w:tcPr>
          <w:p w14:paraId="41D3E2CB" w14:textId="77777777" w:rsidR="00B14E78" w:rsidRDefault="00B14E78" w:rsidP="004D0CDC">
            <w:pPr>
              <w:suppressAutoHyphens/>
              <w:rPr>
                <w:rFonts w:ascii="Arial" w:hAnsi="Arial" w:cs="Arial"/>
              </w:rPr>
            </w:pPr>
          </w:p>
        </w:tc>
        <w:tc>
          <w:tcPr>
            <w:tcW w:w="996" w:type="dxa"/>
            <w:shd w:val="clear" w:color="auto" w:fill="auto"/>
          </w:tcPr>
          <w:p w14:paraId="78B07037" w14:textId="77777777" w:rsidR="00B14E78" w:rsidRPr="00A4624B" w:rsidRDefault="00B14E78" w:rsidP="004D0CDC">
            <w:pPr>
              <w:suppressAutoHyphens/>
              <w:jc w:val="both"/>
              <w:rPr>
                <w:rFonts w:ascii="Arial" w:hAnsi="Arial" w:cs="Arial"/>
              </w:rPr>
            </w:pPr>
          </w:p>
        </w:tc>
        <w:tc>
          <w:tcPr>
            <w:tcW w:w="3538" w:type="dxa"/>
            <w:shd w:val="clear" w:color="auto" w:fill="auto"/>
          </w:tcPr>
          <w:p w14:paraId="23CDF275" w14:textId="77777777" w:rsidR="00B14E78" w:rsidRDefault="00B14E78" w:rsidP="004D0CDC">
            <w:pPr>
              <w:suppressAutoHyphens/>
              <w:jc w:val="both"/>
              <w:rPr>
                <w:rFonts w:ascii="Arial" w:hAnsi="Arial" w:cs="Arial"/>
              </w:rPr>
            </w:pPr>
            <w:r>
              <w:rPr>
                <w:rFonts w:ascii="Arial" w:hAnsi="Arial" w:cs="Arial"/>
                <w:lang w:val="fr-BE"/>
              </w:rPr>
              <w:t>Restriction : ...</w:t>
            </w:r>
          </w:p>
        </w:tc>
      </w:tr>
    </w:tbl>
    <w:p w14:paraId="291BD68C" w14:textId="77777777" w:rsidR="00B14E78" w:rsidRDefault="00B14E78" w:rsidP="00B14E78">
      <w:pPr>
        <w:suppressAutoHyphens/>
        <w:rPr>
          <w:rFonts w:ascii="Arial" w:hAnsi="Arial" w:cs="Arial"/>
          <w:sz w:val="4"/>
          <w:szCs w:val="4"/>
        </w:rPr>
      </w:pPr>
    </w:p>
    <w:p w14:paraId="2C027614" w14:textId="77777777" w:rsidR="00B14E78" w:rsidRDefault="00B14E78" w:rsidP="00B14E78">
      <w:pPr>
        <w:suppressAutoHyphens/>
        <w:rPr>
          <w:rFonts w:ascii="Arial" w:hAnsi="Arial" w:cs="Arial"/>
          <w:sz w:val="4"/>
          <w:szCs w:val="4"/>
        </w:rPr>
      </w:pPr>
    </w:p>
    <w:p w14:paraId="7578A019" w14:textId="77777777" w:rsidR="00B14E78" w:rsidRDefault="00B14E78" w:rsidP="00B14E78">
      <w:pPr>
        <w:suppressAutoHyphens/>
        <w:rPr>
          <w:rFonts w:ascii="Arial" w:hAnsi="Arial" w:cs="Arial"/>
          <w:sz w:val="4"/>
          <w:szCs w:val="4"/>
        </w:rPr>
      </w:pPr>
    </w:p>
    <w:p w14:paraId="2FA2E02F" w14:textId="77777777" w:rsidR="00B14E78" w:rsidRDefault="00B14E78" w:rsidP="00B14E78">
      <w:pPr>
        <w:suppressAutoHyphens/>
        <w:rPr>
          <w:rFonts w:ascii="Arial" w:hAnsi="Arial" w:cs="Arial"/>
        </w:rPr>
      </w:pPr>
    </w:p>
    <w:p w14:paraId="167F43B8" w14:textId="05094F2B" w:rsidR="00B14E78" w:rsidRPr="008A6EA5" w:rsidRDefault="00B14E78" w:rsidP="00B14E78">
      <w:pPr>
        <w:suppressAutoHyphens/>
        <w:jc w:val="both"/>
        <w:rPr>
          <w:rFonts w:ascii="Arial" w:hAnsi="Arial" w:cs="Arial"/>
        </w:rPr>
      </w:pPr>
      <w:r>
        <w:rPr>
          <w:rFonts w:ascii="Arial" w:hAnsi="Arial" w:cs="Arial"/>
          <w:lang w:val="fr-BE"/>
        </w:rPr>
        <w:t xml:space="preserve">Évaluation des risques – moment de l'épandage par rapport à la récolte </w:t>
      </w:r>
    </w:p>
    <w:p w14:paraId="2B5598C0" w14:textId="77777777" w:rsidR="00B14E78" w:rsidRDefault="00B14E78" w:rsidP="00B14E78">
      <w:pPr>
        <w:suppressAutoHyphens/>
        <w:jc w:val="both"/>
        <w:rPr>
          <w:rFonts w:ascii="Arial" w:hAnsi="Arial" w:cs="Arial"/>
          <w:b/>
        </w:rPr>
      </w:pPr>
    </w:p>
    <w:p w14:paraId="0DD1CC5A" w14:textId="77777777" w:rsidR="00B14E78" w:rsidRDefault="00B14E78" w:rsidP="00B14E78">
      <w:pPr>
        <w:suppressAutoHyphens/>
        <w:rPr>
          <w:rFonts w:ascii="Arial" w:hAnsi="Arial" w:cs="Arial"/>
        </w:rPr>
      </w:pPr>
      <w:r>
        <w:rPr>
          <w:rFonts w:ascii="Arial" w:hAnsi="Arial" w:cs="Arial"/>
          <w:lang w:val="fr-BE"/>
        </w:rPr>
        <w:t xml:space="preserve">En fonction de l'évaluation des risques, il convient de respecter un intervalle de temps approprié entre l'épandage du fumier et la récolte des produits. </w:t>
      </w:r>
    </w:p>
    <w:p w14:paraId="449960ED" w14:textId="77777777" w:rsidR="00B14E78" w:rsidRPr="00980A90" w:rsidRDefault="00B14E78" w:rsidP="00B14E78">
      <w:pPr>
        <w:suppressAutoHyphens/>
        <w:rPr>
          <w:rFonts w:ascii="Arial" w:hAnsi="Arial" w:cs="Arial"/>
        </w:rPr>
      </w:pPr>
      <w:r>
        <w:rPr>
          <w:rFonts w:ascii="Arial" w:hAnsi="Arial" w:cs="Arial"/>
          <w:lang w:val="fr-BE"/>
        </w:rPr>
        <w:t>Le schéma décisionnel suivant s'applique spécifiquement à l'épandage de fumier organique non traité :</w:t>
      </w:r>
    </w:p>
    <w:p w14:paraId="4B2841D5" w14:textId="77777777" w:rsidR="00B14E78" w:rsidRDefault="00B14E78" w:rsidP="00B14E78">
      <w:pPr>
        <w:suppressAutoHyphens/>
        <w:rPr>
          <w:rFonts w:ascii="Arial" w:hAnsi="Arial" w:cs="Arial"/>
        </w:rPr>
      </w:pPr>
    </w:p>
    <w:p w14:paraId="62726B22" w14:textId="77777777" w:rsidR="00B14E78" w:rsidRDefault="00B14E78" w:rsidP="00B14E78">
      <w:pPr>
        <w:suppressAutoHyphens/>
        <w:rPr>
          <w:rFonts w:ascii="Arial" w:hAnsi="Arial" w:cs="Arial"/>
        </w:rPr>
      </w:pPr>
      <w:r>
        <w:rPr>
          <w:noProof/>
          <w:lang w:val="fr-BE"/>
        </w:rPr>
        <mc:AlternateContent>
          <mc:Choice Requires="wpc">
            <w:drawing>
              <wp:inline distT="0" distB="0" distL="0" distR="0" wp14:anchorId="06FB774F" wp14:editId="74311913">
                <wp:extent cx="5743575" cy="4510086"/>
                <wp:effectExtent l="0" t="0" r="28575" b="24130"/>
                <wp:docPr id="19" name="Papier 19"/>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a:ln w="25400">
                          <a:solidFill>
                            <a:schemeClr val="bg1">
                              <a:lumMod val="50000"/>
                            </a:schemeClr>
                          </a:solidFill>
                        </a:ln>
                      </wpc:whole>
                      <wps:wsp>
                        <wps:cNvPr id="1" name="Tekstvak 1"/>
                        <wps:cNvSpPr txBox="1"/>
                        <wps:spPr>
                          <a:xfrm>
                            <a:off x="1356995" y="228600"/>
                            <a:ext cx="2986405" cy="152400"/>
                          </a:xfrm>
                          <a:prstGeom prst="rect">
                            <a:avLst/>
                          </a:prstGeom>
                          <a:noFill/>
                          <a:ln w="6350">
                            <a:solidFill>
                              <a:prstClr val="black"/>
                            </a:solidFill>
                          </a:ln>
                          <a:effectLst/>
                        </wps:spPr>
                        <wps:txbx>
                          <w:txbxContent>
                            <w:p w14:paraId="094A3F29" w14:textId="77777777" w:rsidR="00B14E78" w:rsidRPr="00BD0123" w:rsidRDefault="00B14E78" w:rsidP="00B14E78">
                              <w:pPr>
                                <w:jc w:val="center"/>
                                <w:rPr>
                                  <w:rFonts w:ascii="Arial" w:hAnsi="Arial" w:cs="Arial"/>
                                </w:rPr>
                              </w:pPr>
                              <w:r>
                                <w:rPr>
                                  <w:rFonts w:ascii="Arial" w:hAnsi="Arial" w:cs="Arial"/>
                                  <w:lang w:val="fr-BE"/>
                                </w:rPr>
                                <w:t>Utilise-t-on du fumier d'élevage non traité ?</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 name="Tekstvak 2"/>
                        <wps:cNvSpPr txBox="1"/>
                        <wps:spPr>
                          <a:xfrm>
                            <a:off x="1304925" y="690245"/>
                            <a:ext cx="1023620" cy="152400"/>
                          </a:xfrm>
                          <a:prstGeom prst="rect">
                            <a:avLst/>
                          </a:prstGeom>
                          <a:noFill/>
                          <a:ln w="6350">
                            <a:noFill/>
                          </a:ln>
                          <a:effectLst/>
                        </wps:spPr>
                        <wps:txbx>
                          <w:txbxContent>
                            <w:p w14:paraId="5BDA45C6" w14:textId="77777777" w:rsidR="00B14E78" w:rsidRPr="00BD0123" w:rsidRDefault="00B14E78" w:rsidP="00B14E78">
                              <w:pPr>
                                <w:jc w:val="right"/>
                                <w:rPr>
                                  <w:rFonts w:ascii="Arial" w:hAnsi="Arial" w:cs="Arial"/>
                                </w:rPr>
                              </w:pPr>
                              <w:r>
                                <w:rPr>
                                  <w:rFonts w:ascii="Arial" w:hAnsi="Arial" w:cs="Arial"/>
                                  <w:lang w:val="fr-BE"/>
                                </w:rPr>
                                <w:t>Non</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 name="Rechte verbindingslijn met pijl 3"/>
                        <wps:cNvCnPr/>
                        <wps:spPr>
                          <a:xfrm>
                            <a:off x="2861945" y="452120"/>
                            <a:ext cx="800100" cy="695325"/>
                          </a:xfrm>
                          <a:prstGeom prst="straightConnector1">
                            <a:avLst/>
                          </a:prstGeom>
                          <a:noFill/>
                          <a:ln w="6350" cap="flat" cmpd="sng" algn="ctr">
                            <a:solidFill>
                              <a:sysClr val="windowText" lastClr="000000"/>
                            </a:solidFill>
                            <a:prstDash val="solid"/>
                            <a:miter lim="800000"/>
                            <a:tailEnd type="triangle"/>
                          </a:ln>
                          <a:effectLst/>
                        </wps:spPr>
                        <wps:bodyPr/>
                      </wps:wsp>
                      <wps:wsp>
                        <wps:cNvPr id="4" name="Rechte verbindingslijn met pijl 4"/>
                        <wps:cNvCnPr/>
                        <wps:spPr>
                          <a:xfrm flipH="1">
                            <a:off x="804545" y="461645"/>
                            <a:ext cx="2055908" cy="1485900"/>
                          </a:xfrm>
                          <a:prstGeom prst="straightConnector1">
                            <a:avLst/>
                          </a:prstGeom>
                          <a:noFill/>
                          <a:ln w="6350" cap="flat" cmpd="sng" algn="ctr">
                            <a:solidFill>
                              <a:sysClr val="windowText" lastClr="000000">
                                <a:lumMod val="95000"/>
                                <a:lumOff val="5000"/>
                              </a:sysClr>
                            </a:solidFill>
                            <a:prstDash val="solid"/>
                            <a:miter lim="800000"/>
                            <a:tailEnd type="triangle"/>
                          </a:ln>
                          <a:effectLst/>
                        </wps:spPr>
                        <wps:bodyPr/>
                      </wps:wsp>
                      <wps:wsp>
                        <wps:cNvPr id="5" name="Tekstvak 5"/>
                        <wps:cNvSpPr txBox="1"/>
                        <wps:spPr>
                          <a:xfrm>
                            <a:off x="0" y="1947137"/>
                            <a:ext cx="1610360" cy="736600"/>
                          </a:xfrm>
                          <a:prstGeom prst="rect">
                            <a:avLst/>
                          </a:prstGeom>
                          <a:solidFill>
                            <a:sysClr val="window" lastClr="FFFFFF"/>
                          </a:solidFill>
                          <a:ln w="6350">
                            <a:solidFill>
                              <a:prstClr val="black"/>
                            </a:solidFill>
                          </a:ln>
                          <a:effectLst/>
                        </wps:spPr>
                        <wps:txbx>
                          <w:txbxContent>
                            <w:p w14:paraId="0ACDDF8C" w14:textId="77777777" w:rsidR="00B14E78" w:rsidRPr="00BD0123" w:rsidRDefault="00B14E78" w:rsidP="00B14E78">
                              <w:pPr>
                                <w:jc w:val="center"/>
                                <w:rPr>
                                  <w:rFonts w:ascii="Arial" w:hAnsi="Arial" w:cs="Arial"/>
                                </w:rPr>
                              </w:pPr>
                              <w:r>
                                <w:rPr>
                                  <w:rFonts w:ascii="Arial" w:hAnsi="Arial" w:cs="Arial"/>
                                  <w:lang w:val="fr-BE"/>
                                </w:rPr>
                                <w:t>Pas d'exigences supplémentaires au CP FV 4.2.1, autres que celles concernant le fumier organique composté</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6" name="Tekstvak 6"/>
                        <wps:cNvSpPr txBox="1"/>
                        <wps:spPr>
                          <a:xfrm>
                            <a:off x="3300095" y="598763"/>
                            <a:ext cx="204470" cy="300990"/>
                          </a:xfrm>
                          <a:prstGeom prst="rect">
                            <a:avLst/>
                          </a:prstGeom>
                          <a:noFill/>
                          <a:ln w="6350">
                            <a:noFill/>
                          </a:ln>
                          <a:effectLst/>
                        </wps:spPr>
                        <wps:txbx>
                          <w:txbxContent>
                            <w:p w14:paraId="4FD2E907" w14:textId="77777777" w:rsidR="00B14E78" w:rsidRPr="002A6816" w:rsidRDefault="00B14E78" w:rsidP="00B14E78">
                              <w:pPr>
                                <w:rPr>
                                  <w:rFonts w:ascii="Arial" w:hAnsi="Arial" w:cs="Arial"/>
                                </w:rPr>
                              </w:pPr>
                              <w:r>
                                <w:rPr>
                                  <w:rFonts w:ascii="Arial" w:hAnsi="Arial" w:cs="Arial"/>
                                  <w:lang w:val="fr-BE"/>
                                </w:rPr>
                                <w:t>Oui</w:t>
                              </w:r>
                            </w:p>
                          </w:txbxContent>
                        </wps:txbx>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7" name="Tekstvak 2"/>
                        <wps:cNvSpPr txBox="1"/>
                        <wps:spPr>
                          <a:xfrm>
                            <a:off x="2842895" y="1147445"/>
                            <a:ext cx="1714500" cy="298450"/>
                          </a:xfrm>
                          <a:prstGeom prst="rect">
                            <a:avLst/>
                          </a:prstGeom>
                          <a:noFill/>
                          <a:ln w="6350">
                            <a:solidFill>
                              <a:prstClr val="black"/>
                            </a:solidFill>
                          </a:ln>
                          <a:effectLst/>
                        </wps:spPr>
                        <wps:txbx>
                          <w:txbxContent>
                            <w:p w14:paraId="3851A721" w14:textId="77777777" w:rsidR="00B14E78" w:rsidRDefault="00B14E78" w:rsidP="00B14E78">
                              <w:pPr>
                                <w:pStyle w:val="NormalWeb"/>
                                <w:spacing w:before="0" w:beforeAutospacing="0" w:after="0" w:afterAutospacing="0"/>
                                <w:jc w:val="center"/>
                                <w:rPr>
                                  <w:rFonts w:ascii="Arial" w:eastAsia="Calibri" w:hAnsi="Arial"/>
                                  <w:sz w:val="20"/>
                                  <w:szCs w:val="20"/>
                                </w:rPr>
                              </w:pPr>
                              <w:r>
                                <w:rPr>
                                  <w:rFonts w:ascii="Arial" w:eastAsia="Calibri" w:hAnsi="Arial"/>
                                  <w:sz w:val="20"/>
                                  <w:szCs w:val="20"/>
                                  <w:lang w:val="fr-BE"/>
                                </w:rPr>
                                <w:t xml:space="preserve">Le produit est-il TOUJOURS </w:t>
                              </w:r>
                            </w:p>
                            <w:p w14:paraId="2F856A9E" w14:textId="77777777" w:rsidR="00B14E78" w:rsidRDefault="00B14E78" w:rsidP="00B14E78">
                              <w:pPr>
                                <w:pStyle w:val="NormalWeb"/>
                                <w:spacing w:before="0" w:beforeAutospacing="0" w:after="0" w:afterAutospacing="0"/>
                                <w:jc w:val="center"/>
                              </w:pPr>
                              <w:r>
                                <w:rPr>
                                  <w:rFonts w:ascii="Arial" w:eastAsia="Calibri" w:hAnsi="Arial"/>
                                  <w:sz w:val="20"/>
                                  <w:szCs w:val="20"/>
                                  <w:lang w:val="fr-BE"/>
                                </w:rPr>
                                <w:t>cuisiné pour être consommé ?</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8" name="Rechte verbindingslijn met pijl 8"/>
                        <wps:cNvCnPr/>
                        <wps:spPr>
                          <a:xfrm flipH="1">
                            <a:off x="1610360" y="1455420"/>
                            <a:ext cx="2012156" cy="606425"/>
                          </a:xfrm>
                          <a:prstGeom prst="straightConnector1">
                            <a:avLst/>
                          </a:prstGeom>
                          <a:noFill/>
                          <a:ln w="6350" cap="flat" cmpd="sng" algn="ctr">
                            <a:solidFill>
                              <a:sysClr val="windowText" lastClr="000000"/>
                            </a:solidFill>
                            <a:prstDash val="solid"/>
                            <a:miter lim="800000"/>
                            <a:tailEnd type="triangle"/>
                          </a:ln>
                          <a:effectLst/>
                        </wps:spPr>
                        <wps:bodyPr/>
                      </wps:wsp>
                      <wps:wsp>
                        <wps:cNvPr id="9" name="Tekstvak 9"/>
                        <wps:cNvSpPr txBox="1"/>
                        <wps:spPr>
                          <a:xfrm>
                            <a:off x="3970655" y="1461668"/>
                            <a:ext cx="239395" cy="300990"/>
                          </a:xfrm>
                          <a:prstGeom prst="rect">
                            <a:avLst/>
                          </a:prstGeom>
                          <a:noFill/>
                          <a:ln w="6350">
                            <a:noFill/>
                          </a:ln>
                          <a:effectLst/>
                        </wps:spPr>
                        <wps:txbx>
                          <w:txbxContent>
                            <w:p w14:paraId="43AFF126" w14:textId="77777777" w:rsidR="00B14E78" w:rsidRDefault="00B14E78" w:rsidP="00B14E78">
                              <w:pPr>
                                <w:pStyle w:val="NormalWeb"/>
                                <w:spacing w:before="0" w:beforeAutospacing="0" w:after="0" w:afterAutospacing="0" w:line="256" w:lineRule="auto"/>
                              </w:pPr>
                              <w:r>
                                <w:rPr>
                                  <w:rFonts w:ascii="Arial" w:eastAsia="Calibri" w:hAnsi="Arial"/>
                                  <w:sz w:val="20"/>
                                  <w:szCs w:val="20"/>
                                  <w:lang w:val="fr-BE"/>
                                </w:rPr>
                                <w:t>Non</w:t>
                              </w:r>
                            </w:p>
                          </w:txbxContent>
                        </wps:txbx>
                        <wps:bodyPr rot="0" spcFirstLastPara="0" vert="horz" wrap="none" lIns="0" tIns="0" rIns="0" bIns="0" numCol="1" spcCol="0" rtlCol="0" fromWordArt="0" anchor="ctr" anchorCtr="0" forceAA="0" compatLnSpc="1">
                          <a:prstTxWarp prst="textNoShape">
                            <a:avLst/>
                          </a:prstTxWarp>
                          <a:noAutofit/>
                        </wps:bodyPr>
                      </wps:wsp>
                      <wps:wsp>
                        <wps:cNvPr id="10" name="Tekstvak 9"/>
                        <wps:cNvSpPr txBox="1"/>
                        <wps:spPr>
                          <a:xfrm>
                            <a:off x="2728595" y="1461668"/>
                            <a:ext cx="204470" cy="300990"/>
                          </a:xfrm>
                          <a:prstGeom prst="rect">
                            <a:avLst/>
                          </a:prstGeom>
                          <a:noFill/>
                          <a:ln w="6350">
                            <a:noFill/>
                          </a:ln>
                          <a:effectLst/>
                        </wps:spPr>
                        <wps:txbx>
                          <w:txbxContent>
                            <w:p w14:paraId="0B307CA2" w14:textId="77777777" w:rsidR="00B14E78" w:rsidRDefault="00B14E78" w:rsidP="00B14E78">
                              <w:pPr>
                                <w:pStyle w:val="NormalWeb"/>
                                <w:spacing w:before="0" w:beforeAutospacing="0" w:after="0" w:afterAutospacing="0" w:line="256" w:lineRule="auto"/>
                              </w:pPr>
                              <w:r>
                                <w:rPr>
                                  <w:rFonts w:ascii="Arial" w:eastAsia="Calibri" w:hAnsi="Arial"/>
                                  <w:sz w:val="20"/>
                                  <w:szCs w:val="20"/>
                                  <w:lang w:val="fr-BE"/>
                                </w:rPr>
                                <w:t>Oui</w:t>
                              </w:r>
                            </w:p>
                          </w:txbxContent>
                        </wps:txbx>
                        <wps:bodyPr rot="0" spcFirstLastPara="0" vert="horz" wrap="none" lIns="0" tIns="0" rIns="0" bIns="0" numCol="1" spcCol="0" rtlCol="0" fromWordArt="0" anchor="ctr" anchorCtr="0" forceAA="0" compatLnSpc="1">
                          <a:prstTxWarp prst="textNoShape">
                            <a:avLst/>
                          </a:prstTxWarp>
                          <a:noAutofit/>
                        </wps:bodyPr>
                      </wps:wsp>
                      <wps:wsp>
                        <wps:cNvPr id="11" name="Tekstvak 8"/>
                        <wps:cNvSpPr txBox="1"/>
                        <wps:spPr>
                          <a:xfrm>
                            <a:off x="3509645" y="1911849"/>
                            <a:ext cx="1609725" cy="318135"/>
                          </a:xfrm>
                          <a:prstGeom prst="rect">
                            <a:avLst/>
                          </a:prstGeom>
                          <a:solidFill>
                            <a:sysClr val="window" lastClr="FFFFFF"/>
                          </a:solidFill>
                          <a:ln w="6350">
                            <a:solidFill>
                              <a:prstClr val="black"/>
                            </a:solidFill>
                          </a:ln>
                          <a:effectLst/>
                        </wps:spPr>
                        <wps:txbx>
                          <w:txbxContent>
                            <w:p w14:paraId="0E5589C7" w14:textId="77777777" w:rsidR="00B14E78" w:rsidRDefault="00B14E78" w:rsidP="00B14E78">
                              <w:pPr>
                                <w:pStyle w:val="NormalWeb"/>
                                <w:spacing w:before="0" w:beforeAutospacing="0" w:after="0" w:afterAutospacing="0" w:line="256" w:lineRule="auto"/>
                                <w:jc w:val="center"/>
                                <w:rPr>
                                  <w:rFonts w:ascii="Arial" w:eastAsia="Calibri" w:hAnsi="Arial"/>
                                  <w:sz w:val="20"/>
                                  <w:szCs w:val="20"/>
                                </w:rPr>
                              </w:pPr>
                              <w:r>
                                <w:rPr>
                                  <w:rFonts w:ascii="Arial" w:eastAsia="Calibri" w:hAnsi="Arial"/>
                                  <w:sz w:val="20"/>
                                  <w:szCs w:val="20"/>
                                  <w:lang w:val="fr-BE"/>
                                </w:rPr>
                                <w:t>Le produit est-il une culture arboricole ?</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12" name="Rechte verbindingslijn met pijl 12"/>
                        <wps:cNvCnPr/>
                        <wps:spPr>
                          <a:xfrm flipH="1">
                            <a:off x="3300094" y="2262187"/>
                            <a:ext cx="943293" cy="543437"/>
                          </a:xfrm>
                          <a:prstGeom prst="straightConnector1">
                            <a:avLst/>
                          </a:prstGeom>
                          <a:noFill/>
                          <a:ln w="6350" cap="flat" cmpd="sng" algn="ctr">
                            <a:solidFill>
                              <a:sysClr val="windowText" lastClr="000000"/>
                            </a:solidFill>
                            <a:prstDash val="solid"/>
                            <a:miter lim="800000"/>
                            <a:tailEnd type="triangle"/>
                          </a:ln>
                          <a:effectLst/>
                        </wps:spPr>
                        <wps:bodyPr/>
                      </wps:wsp>
                      <wps:wsp>
                        <wps:cNvPr id="13" name="Tekstvak 9"/>
                        <wps:cNvSpPr txBox="1"/>
                        <wps:spPr>
                          <a:xfrm>
                            <a:off x="3347188" y="2394797"/>
                            <a:ext cx="204470" cy="300990"/>
                          </a:xfrm>
                          <a:prstGeom prst="rect">
                            <a:avLst/>
                          </a:prstGeom>
                          <a:noFill/>
                          <a:ln w="6350">
                            <a:noFill/>
                          </a:ln>
                          <a:effectLst/>
                        </wps:spPr>
                        <wps:txbx>
                          <w:txbxContent>
                            <w:p w14:paraId="65CB0EB4" w14:textId="77777777" w:rsidR="00B14E78" w:rsidRDefault="00B14E78" w:rsidP="00B14E78">
                              <w:pPr>
                                <w:pStyle w:val="NormalWeb"/>
                                <w:spacing w:before="0" w:beforeAutospacing="0" w:after="0" w:afterAutospacing="0" w:line="254" w:lineRule="auto"/>
                              </w:pPr>
                              <w:r>
                                <w:rPr>
                                  <w:rFonts w:ascii="Arial" w:eastAsia="Calibri" w:hAnsi="Arial"/>
                                  <w:sz w:val="20"/>
                                  <w:szCs w:val="20"/>
                                  <w:lang w:val="fr-BE"/>
                                </w:rPr>
                                <w:t>Oui</w:t>
                              </w:r>
                            </w:p>
                          </w:txbxContent>
                        </wps:txbx>
                        <wps:bodyPr rot="0" spcFirstLastPara="0" vert="horz" wrap="none" lIns="0" tIns="0" rIns="0" bIns="0" numCol="1" spcCol="0" rtlCol="0" fromWordArt="0" anchor="ctr" anchorCtr="0" forceAA="0" compatLnSpc="1">
                          <a:prstTxWarp prst="textNoShape">
                            <a:avLst/>
                          </a:prstTxWarp>
                          <a:noAutofit/>
                        </wps:bodyPr>
                      </wps:wsp>
                      <wps:wsp>
                        <wps:cNvPr id="14" name="Tekstvak 8"/>
                        <wps:cNvSpPr txBox="1"/>
                        <wps:spPr>
                          <a:xfrm>
                            <a:off x="790042" y="3759673"/>
                            <a:ext cx="2670175" cy="624840"/>
                          </a:xfrm>
                          <a:prstGeom prst="rect">
                            <a:avLst/>
                          </a:prstGeom>
                          <a:solidFill>
                            <a:sysClr val="window" lastClr="FFFFFF"/>
                          </a:solidFill>
                          <a:ln w="6350">
                            <a:solidFill>
                              <a:prstClr val="black"/>
                            </a:solidFill>
                          </a:ln>
                          <a:effectLst/>
                        </wps:spPr>
                        <wps:txbx>
                          <w:txbxContent>
                            <w:p w14:paraId="2E5AAECB" w14:textId="77777777" w:rsidR="00B14E78" w:rsidRDefault="00B14E78" w:rsidP="00B14E78">
                              <w:pPr>
                                <w:pStyle w:val="NormalWeb"/>
                                <w:spacing w:before="0" w:beforeAutospacing="0" w:after="0" w:afterAutospacing="0" w:line="254" w:lineRule="auto"/>
                                <w:jc w:val="center"/>
                              </w:pPr>
                              <w:r>
                                <w:rPr>
                                  <w:rFonts w:ascii="Arial" w:eastAsia="Calibri" w:hAnsi="Arial"/>
                                  <w:sz w:val="20"/>
                                  <w:szCs w:val="20"/>
                                  <w:lang w:val="fr-BE"/>
                                </w:rPr>
                                <w:t>Le fumier non traité doit être incorporé au sol au moins 60 jours avant la récolte et jamais après la plantation, même si la période de végétation est supérieure à 60 jours</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15" name="Rechte verbindingslijn met pijl 15"/>
                        <wps:cNvCnPr/>
                        <wps:spPr>
                          <a:xfrm>
                            <a:off x="4343400" y="2262028"/>
                            <a:ext cx="585470" cy="557690"/>
                          </a:xfrm>
                          <a:prstGeom prst="straightConnector1">
                            <a:avLst/>
                          </a:prstGeom>
                          <a:noFill/>
                          <a:ln w="6350" cap="flat" cmpd="sng" algn="ctr">
                            <a:solidFill>
                              <a:sysClr val="windowText" lastClr="000000"/>
                            </a:solidFill>
                            <a:prstDash val="solid"/>
                            <a:miter lim="800000"/>
                            <a:tailEnd type="triangle"/>
                          </a:ln>
                          <a:effectLst/>
                        </wps:spPr>
                        <wps:bodyPr/>
                      </wps:wsp>
                      <wps:wsp>
                        <wps:cNvPr id="16" name="Tekstvak 9"/>
                        <wps:cNvSpPr txBox="1"/>
                        <wps:spPr>
                          <a:xfrm>
                            <a:off x="4922076" y="2394212"/>
                            <a:ext cx="239395" cy="300990"/>
                          </a:xfrm>
                          <a:prstGeom prst="rect">
                            <a:avLst/>
                          </a:prstGeom>
                          <a:noFill/>
                          <a:ln w="6350">
                            <a:noFill/>
                          </a:ln>
                          <a:effectLst/>
                        </wps:spPr>
                        <wps:txbx>
                          <w:txbxContent>
                            <w:p w14:paraId="0DA8735A"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Non</w:t>
                              </w:r>
                            </w:p>
                          </w:txbxContent>
                        </wps:txbx>
                        <wps:bodyPr rot="0" spcFirstLastPara="0" vert="horz" wrap="none" lIns="0" tIns="0" rIns="0" bIns="0" numCol="1" spcCol="0" rtlCol="0" fromWordArt="0" anchor="ctr" anchorCtr="0" forceAA="0" compatLnSpc="1">
                          <a:prstTxWarp prst="textNoShape">
                            <a:avLst/>
                          </a:prstTxWarp>
                          <a:noAutofit/>
                        </wps:bodyPr>
                      </wps:wsp>
                      <wps:wsp>
                        <wps:cNvPr id="17" name="Tekstvak 8"/>
                        <wps:cNvSpPr txBox="1"/>
                        <wps:spPr>
                          <a:xfrm>
                            <a:off x="3796588" y="3897806"/>
                            <a:ext cx="1873885" cy="466090"/>
                          </a:xfrm>
                          <a:prstGeom prst="rect">
                            <a:avLst/>
                          </a:prstGeom>
                          <a:solidFill>
                            <a:sysClr val="window" lastClr="FFFFFF"/>
                          </a:solidFill>
                          <a:ln w="6350">
                            <a:solidFill>
                              <a:prstClr val="black"/>
                            </a:solidFill>
                          </a:ln>
                          <a:effectLst/>
                        </wps:spPr>
                        <wps:txbx>
                          <w:txbxContent>
                            <w:p w14:paraId="3A503F9D"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fumier non traité doit être incorporé au sol au plus tard 60 jours avant la récolte</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18" name="Rechte verbindingslijn met pijl 18"/>
                        <wps:cNvCnPr/>
                        <wps:spPr>
                          <a:xfrm>
                            <a:off x="3652520" y="1445895"/>
                            <a:ext cx="649131" cy="434045"/>
                          </a:xfrm>
                          <a:prstGeom prst="straightConnector1">
                            <a:avLst/>
                          </a:prstGeom>
                          <a:noFill/>
                          <a:ln w="6350" cap="flat" cmpd="sng" algn="ctr">
                            <a:solidFill>
                              <a:sysClr val="windowText" lastClr="000000"/>
                            </a:solidFill>
                            <a:prstDash val="solid"/>
                            <a:miter lim="800000"/>
                            <a:tailEnd type="triangle"/>
                          </a:ln>
                          <a:effectLst/>
                        </wps:spPr>
                        <wps:bodyPr/>
                      </wps:wsp>
                      <wps:wsp>
                        <wps:cNvPr id="39" name="Tekstvak 8"/>
                        <wps:cNvSpPr txBox="1"/>
                        <wps:spPr>
                          <a:xfrm>
                            <a:off x="685852" y="2805588"/>
                            <a:ext cx="2670175" cy="772795"/>
                          </a:xfrm>
                          <a:prstGeom prst="rect">
                            <a:avLst/>
                          </a:prstGeom>
                          <a:solidFill>
                            <a:sysClr val="window" lastClr="FFFFFF"/>
                          </a:solidFill>
                          <a:ln w="6350">
                            <a:solidFill>
                              <a:prstClr val="black"/>
                            </a:solidFill>
                          </a:ln>
                          <a:effectLst/>
                        </wps:spPr>
                        <wps:txbx>
                          <w:txbxContent>
                            <w:p w14:paraId="6501A75E"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fumier non traité doit être incorporé au sol avant la floraison des arbres ou exceptionnellement après si l'évaluation des risques le justifie (CB 4.4.2), et en tout cas jamais plus de 60 jours avant la récolte</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48" name="Tekstvak 8"/>
                        <wps:cNvSpPr txBox="1"/>
                        <wps:spPr>
                          <a:xfrm>
                            <a:off x="3811222" y="2820179"/>
                            <a:ext cx="1830070" cy="313055"/>
                          </a:xfrm>
                          <a:prstGeom prst="rect">
                            <a:avLst/>
                          </a:prstGeom>
                          <a:solidFill>
                            <a:sysClr val="window" lastClr="FFFFFF"/>
                          </a:solidFill>
                          <a:ln w="6350">
                            <a:solidFill>
                              <a:prstClr val="black"/>
                            </a:solidFill>
                          </a:ln>
                          <a:effectLst/>
                        </wps:spPr>
                        <wps:txbx>
                          <w:txbxContent>
                            <w:p w14:paraId="135A4A18"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produit est-il une plante feuillue ?</w:t>
                              </w:r>
                            </w:p>
                          </w:txbxContent>
                        </wps:txbx>
                        <wps:bodyPr rot="0" spcFirstLastPara="0" vert="horz" wrap="square" lIns="0" tIns="0" rIns="0" bIns="0" numCol="1" spcCol="0" rtlCol="0" fromWordArt="0" anchor="ctr" anchorCtr="0" forceAA="0" compatLnSpc="1">
                          <a:prstTxWarp prst="textNoShape">
                            <a:avLst/>
                          </a:prstTxWarp>
                          <a:spAutoFit/>
                        </wps:bodyPr>
                      </wps:wsp>
                      <wps:wsp>
                        <wps:cNvPr id="49" name="Rechte verbindingslijn met pijl 49"/>
                        <wps:cNvCnPr/>
                        <wps:spPr>
                          <a:xfrm flipH="1">
                            <a:off x="3414712" y="3133014"/>
                            <a:ext cx="886939" cy="576713"/>
                          </a:xfrm>
                          <a:prstGeom prst="straightConnector1">
                            <a:avLst/>
                          </a:prstGeom>
                          <a:noFill/>
                          <a:ln w="6350" cap="flat" cmpd="sng" algn="ctr">
                            <a:solidFill>
                              <a:sysClr val="windowText" lastClr="000000"/>
                            </a:solidFill>
                            <a:prstDash val="solid"/>
                            <a:miter lim="800000"/>
                            <a:tailEnd type="triangle"/>
                          </a:ln>
                          <a:effectLst/>
                        </wps:spPr>
                        <wps:bodyPr/>
                      </wps:wsp>
                      <wps:wsp>
                        <wps:cNvPr id="50" name="Tekstvak 9"/>
                        <wps:cNvSpPr txBox="1"/>
                        <wps:spPr>
                          <a:xfrm>
                            <a:off x="3662045" y="3193588"/>
                            <a:ext cx="204470" cy="300355"/>
                          </a:xfrm>
                          <a:prstGeom prst="rect">
                            <a:avLst/>
                          </a:prstGeom>
                          <a:noFill/>
                          <a:ln w="6350">
                            <a:noFill/>
                          </a:ln>
                          <a:effectLst/>
                        </wps:spPr>
                        <wps:txbx>
                          <w:txbxContent>
                            <w:p w14:paraId="6C4F6004"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Oui</w:t>
                              </w:r>
                            </w:p>
                          </w:txbxContent>
                        </wps:txbx>
                        <wps:bodyPr rot="0" spcFirstLastPara="0" vert="horz" wrap="none" lIns="0" tIns="0" rIns="0" bIns="0" numCol="1" spcCol="0" rtlCol="0" fromWordArt="0" anchor="ctr" anchorCtr="0" forceAA="0" compatLnSpc="1">
                          <a:prstTxWarp prst="textNoShape">
                            <a:avLst/>
                          </a:prstTxWarp>
                          <a:noAutofit/>
                        </wps:bodyPr>
                      </wps:wsp>
                      <wps:wsp>
                        <wps:cNvPr id="51" name="Rechte verbindingslijn met pijl 51"/>
                        <wps:cNvCnPr>
                          <a:endCxn id="17" idx="0"/>
                        </wps:cNvCnPr>
                        <wps:spPr>
                          <a:xfrm>
                            <a:off x="4595812" y="3133014"/>
                            <a:ext cx="137719" cy="764519"/>
                          </a:xfrm>
                          <a:prstGeom prst="straightConnector1">
                            <a:avLst/>
                          </a:prstGeom>
                          <a:noFill/>
                          <a:ln w="6350" cap="flat" cmpd="sng" algn="ctr">
                            <a:solidFill>
                              <a:sysClr val="windowText" lastClr="000000"/>
                            </a:solidFill>
                            <a:prstDash val="solid"/>
                            <a:miter lim="800000"/>
                            <a:tailEnd type="triangle"/>
                          </a:ln>
                          <a:effectLst/>
                        </wps:spPr>
                        <wps:bodyPr/>
                      </wps:wsp>
                      <wps:wsp>
                        <wps:cNvPr id="52" name="Tekstvak 9"/>
                        <wps:cNvSpPr txBox="1"/>
                        <wps:spPr>
                          <a:xfrm>
                            <a:off x="4681620" y="3179852"/>
                            <a:ext cx="239395" cy="300355"/>
                          </a:xfrm>
                          <a:prstGeom prst="rect">
                            <a:avLst/>
                          </a:prstGeom>
                          <a:noFill/>
                          <a:ln w="6350">
                            <a:noFill/>
                          </a:ln>
                          <a:effectLst/>
                        </wps:spPr>
                        <wps:txbx>
                          <w:txbxContent>
                            <w:p w14:paraId="33224BDA"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Non</w:t>
                              </w:r>
                            </w:p>
                          </w:txbxContent>
                        </wps:txbx>
                        <wps:bodyPr rot="0" spcFirstLastPara="0" vert="horz" wrap="none" lIns="0" tIns="0" rIns="0" bIns="0" numCol="1" spcCol="0" rtlCol="0" fromWordArt="0" anchor="ctr" anchorCtr="0" forceAA="0" compatLnSpc="1">
                          <a:prstTxWarp prst="textNoShape">
                            <a:avLst/>
                          </a:prstTxWarp>
                          <a:noAutofit/>
                        </wps:bodyPr>
                      </wps:wsp>
                    </wpc:wpc>
                  </a:graphicData>
                </a:graphic>
              </wp:inline>
            </w:drawing>
          </mc:Choice>
          <mc:Fallback>
            <w:pict>
              <v:group w14:anchorId="06FB774F" id="Papier 19" o:spid="_x0000_s1026" editas="canvas" style="width:452.25pt;height:355.1pt;mso-position-horizontal-relative:char;mso-position-vertical-relative:line" coordsize="57435,450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RCW9wcAAIlCAAAOAAAAZHJzL2Uyb0RvYy54bWzsXFtz2kYYfe9M/4NG7421q9WNCemkTtN2&#10;Jk0yjTt9XgsBanSrJBvcX9/z7UpCQDAGmxY34gELaa3L7vnOd74LvPx+mSbGbVRWcZ6NTfbCMo0o&#10;C/NJnM3G5u9Xb7/zTaOqZTaRSZ5FY/MuqszvX337zctFMYp4Ps+TSVQaOElWjRbF2JzXdTG6uKjC&#10;eZTK6kVeRBkOTvMylTU+lrOLSSkXOHuaXHDLci8WeTkpyjyMqgp73+iD5it1/uk0CusP02kV1UYy&#10;NnFvtXov1fs1vV+8eilHs1IW8zhsbkMecRepjDNctDvVG1lL46aMt06VxmGZV/m0fhHm6UU+ncZh&#10;pJ4BT8Osjae5lNmtrNTDhJid9gax9YTnvZ5hDnDK0QKLEdEzJJmxGJvcEZalnqnKk3jyNk4SOqhW&#10;JrpMSuNWYk6vZ0yNSW7SX/OJ3udYeNHMXvSG60+rM+FYkmFn78qLAhioig4N1eOe8tNcFpGavGoU&#10;vr/9WBrxBBA1jUymQOJV9Lmqb+Vng9Gt0rUx6FOBYfXyh3xJI5v9FXbSoy+nZUp/sWoGHbcdNwgc&#10;07jDZHHf1c8sR9GyNkIc54HvCgvHQwxgDqfp1JPSnqgoq/qnKE8N2hibJdCqJlPevqtqPbQdQtfN&#10;cloE7G+XyLWdL6wQ/ctqfRIZfm7XYmv2cbPKRprL0SToh6Wtenm9bGbgOp/cYWLKXNtPVYRvY1zl&#10;nazqj7KEwcC0QAL1B7xNkxzoyZst05jn5d9f2k/jscA4ahoLGODYrP66kWVkGskvGZaerLXdKNuN&#10;63Yju0kvc+APy4m7UZv4h7JO2s1pmad/gBte01VwSGYhrjU2w7psP1zWmgjALmH0+rUaBqssZP0u&#10;+0Q2pqFN83m1/EOWRbNONVb4fd7CS442lkuPpVWqitc3NRZNrSVNqZ5HhXoFdY27k2Oeb2Get9g+&#10;GPOWCLjGvBtYXDh0ohXmmcVtl2O6T4/5zhoaJtmL5cb8B0jL0fOHtN1C+rconNcRsc91nJHsqJL4&#10;z8xI4fKL+M/EsHtIv8w+ls3y7+B00DgLAGridOFwBiiv4du34KUbeLuBY8MUcBwI3EHpVV3KeDav&#10;L/MsA7vnpaaUDcYgH7Cb4I2QyHGayBpmlRYTEGU2A4clMyguojNFNStuB+/cVZ0DgFaa5IsrUBaI&#10;FXyNAyA69Wpufc29EzLeyGquPbk6pGcgjWsItSROxyYmAS+9u5Zx8mM2Meq7Aj61LmOZzZKoOTM5&#10;+HvNUvMhzSCxI3jwXyJE8VD0CHoSujfw5A70GNMkLn5unUWjDXxLOC2MXOZu0iS3HCewII0VTQof&#10;H/Zog/MGEi1zXwEGJAE1QLAbCnwlDBtoaIgq0/kK8QeC2RChikcaoB0iQsFFpC4D4THb0zPe6k/m&#10;Mst2G7LybLcRqLvJap/+XFuobY7p8ctb9WqXuk9NOrY4vXBVzr5TOYN+fdb61d0yF5ewdYS52DaI&#10;qYnZnMD3XCUPVvqVW0J4jclgaBDsoeV9JtOJ1K2QrTtykHzt1My/g+gMOZv/UTyW5RSPTf/zeMzb&#10;wnPHVAfGY9wX3G/wzJjwxKbSYB4TcMZaaSAjgQ8NLe9QrMcjes09PGUSQnF5p8Qeivwht9Bo6tPm&#10;0yBitZTZF4j5Pco+REp3MoZ0jnAcsRmTIXHKmQMfQWLatVwxBGXPMigLWiR1mdmgB5lDRLEdeJbr&#10;6CieCcRfrgJfz83bgU2sSYg5RzffRQPHkd3gtk9TOoAb3QjbjkUo9ziC/vsQeuZCtBPgA0KR+zgX&#10;Ycm2q1t9t3sQhzpWQHkrnV5gzBcK6ysOZa4VeFQKUCTKfJTDHqcs1/Tjc0gvqHwLiazjbGAod2Hu&#10;TlLi7epd+zQp68ddh4hSnUdAGhkCgnOXM38j+RYImwcoUpBxOMIWOjm3O/d23vldXeNYM9Cvo1DA&#10;ujrT40WpjRytj3CJIGMjYRtsQObcc0+dJzmO7gZRehqy62pZHUK7hTowmeShCiXAnRQUeU7gepvJ&#10;UdezmNd4fJcLXzwyl7RGKM/B43dy/zgTGDz+qTw+QPmwLBTrQuvdFV2qZjZ1XPLc1LfV+nmLb2QS&#10;HN/pCgaO46En5n4RPPj5s2wIYNslps7WD2RR9Edxy8P5Gj+PJhKCxCpwgvM/6+QTUxA+Pq4ZHP1p&#10;HP121ehYR297ges0UtT2A8+3VDpnBVGEM7bvN55eoHNgH63tqxo9O0+PTEpTYR5cPbqyzqeXlT24&#10;4ISRqyaBHcF9z9XbrsMdal0FbzPUUamsusbbrgiYjQQbhfSkCnSpdQjpn1nvn71dZ+oD5ZAcqetD&#10;/umAifto6QOlriGG9wMmz+OehtRuyPz/aLRLsA00elY0KjoafXTawPYZ47w1A1Tjvc1KgY8aa9dV&#10;xWxYCtnJ12QGB/dtDd0rFICc/JsxKGo9MHGgy190U7sTB19sBbcF+rIQA6q0GkPhgKlWppXY9n0X&#10;AWFTKvBcNPLebx1DCuEsUwhorHuq7gD0aqMYgPCLMrEssLeFxXp3gP1YQu2aUZ+oTVVDfEghyFI5&#10;/XNpD3C69oB9hVGMXI+dVAIrm1wuM/01OiQj4gm+5KrTnT1a1G3Z1Ze/MivQ8+Lfx4X4EoPHGi70&#10;0H6A7XuVwsCF58mFcHdP1CklXJ+pb5QqLvQCCrjWg6z1dOr5cWFXcTguBPr60qn6NwGKUIUIzW8z&#10;0A8q9D9ju/8LEq/+AQAA//8DAFBLAwQUAAYACAAAACEA/wFP1tsAAAAFAQAADwAAAGRycy9kb3du&#10;cmV2LnhtbEyPwU7DMBBE70j8g7VI3KjdCgqEOBWqVE7lkMAHuPGSpInXUeym7t+zcIHLSqMZzbzN&#10;N8kNYsYpdJ40LBcKBFLtbUeNhs+P3d0TiBANWTN4Qg0XDLAprq9yk1l/phLnKjaCSyhkRkMb45hJ&#10;GeoWnQkLPyKx9+UnZyLLqZF2Mmcud4NcKbWWznTEC60Zcdti3Vcnp+Eod5fybVvisd+/N72t0no/&#10;J61vb9LrC4iIKf6F4Qef0aFgpoM/kQ1i0MCPxN/L3rO6fwBx0PC4VCuQRS7/0xffAAAA//8DAFBL&#10;AQItABQABgAIAAAAIQC2gziS/gAAAOEBAAATAAAAAAAAAAAAAAAAAAAAAABbQ29udGVudF9UeXBl&#10;c10ueG1sUEsBAi0AFAAGAAgAAAAhADj9If/WAAAAlAEAAAsAAAAAAAAAAAAAAAAALwEAAF9yZWxz&#10;Ly5yZWxzUEsBAi0AFAAGAAgAAAAhAD01EJb3BwAAiUIAAA4AAAAAAAAAAAAAAAAALgIAAGRycy9l&#10;Mm9Eb2MueG1sUEsBAi0AFAAGAAgAAAAhAP8BT9bbAAAABQEAAA8AAAAAAAAAAAAAAAAAUQoAAGRy&#10;cy9kb3ducmV2LnhtbFBLBQYAAAAABAAEAPMAAABZ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435;height:45097;visibility:visible;mso-wrap-style:square" stroked="t" strokecolor="#7f7f7f [1612]" strokeweight="2pt">
                  <v:fill o:detectmouseclick="t"/>
                  <v:path o:connecttype="none"/>
                </v:shape>
                <v:shapetype id="_x0000_t202" coordsize="21600,21600" o:spt="202" path="m,l,21600r21600,l21600,xe">
                  <v:stroke joinstyle="miter"/>
                  <v:path gradientshapeok="t" o:connecttype="rect"/>
                </v:shapetype>
                <v:shape id="Tekstvak 1" o:spid="_x0000_s1028" type="#_x0000_t202" style="position:absolute;left:13569;top:2286;width:29865;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a/FxAAAANoAAAAPAAAAZHJzL2Rvd25yZXYueG1sRI9La8Mw&#10;EITvhfwHsYFcSi03hyS4UUIJBEIvJQ/IdSNtbWNrZSz50f76KhDIaVlmdr7Z9Xa0teip9aVjBe9J&#10;CoJYO1NyruBy3r+tQPiAbLB2TAp+ycN2M3lZY2bcwEfqTyEXMYR9hgqKEJpMSq8LsugT1xBH7ce1&#10;FkNc21yaFocYbms5T9OFtFhyJBTY0K4gXZ06GyE698eD69K/r2t11s338nW43pSaTcfPDxCBxvA0&#10;P64PJtaH+yv3KTf/AAAA//8DAFBLAQItABQABgAIAAAAIQDb4fbL7gAAAIUBAAATAAAAAAAAAAAA&#10;AAAAAAAAAABbQ29udGVudF9UeXBlc10ueG1sUEsBAi0AFAAGAAgAAAAhAFr0LFu/AAAAFQEAAAsA&#10;AAAAAAAAAAAAAAAAHwEAAF9yZWxzLy5yZWxzUEsBAi0AFAAGAAgAAAAhANqtr8XEAAAA2gAAAA8A&#10;AAAAAAAAAAAAAAAABwIAAGRycy9kb3ducmV2LnhtbFBLBQYAAAAAAwADALcAAAD4AgAAAAA=&#10;" filled="f" strokeweight=".5pt">
                  <v:textbox style="mso-fit-shape-to-text:t" inset="0,0,0,0">
                    <w:txbxContent>
                      <w:p w14:paraId="094A3F29" w14:textId="77777777" w:rsidR="00B14E78" w:rsidRPr="00BD0123" w:rsidRDefault="00B14E78" w:rsidP="00B14E78">
                        <w:pPr>
                          <w:jc w:val="center"/>
                          <w:rPr>
                            <w:rFonts w:ascii="Arial" w:hAnsi="Arial" w:cs="Arial"/>
                          </w:rPr>
                        </w:pPr>
                        <w:r>
                          <w:rPr>
                            <w:rFonts w:ascii="Arial" w:hAnsi="Arial" w:cs="Arial"/>
                            <w:lang w:val="fr-BE"/>
                          </w:rPr>
                          <w:t>Utilise-t-on du fumier d'élevage non traité ?</w:t>
                        </w:r>
                      </w:p>
                    </w:txbxContent>
                  </v:textbox>
                </v:shape>
                <v:shape id="Tekstvak 2" o:spid="_x0000_s1029" type="#_x0000_t202" style="position:absolute;left:13049;top:6902;width:10236;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OvNwwAAANoAAAAPAAAAZHJzL2Rvd25yZXYueG1sRI/dagIx&#10;FITvC75DOELvalYpUlejqMVSEAr+3R82x83q5mRJ4rrt0zdCoZfDzHzDzBadrUVLPlSOFQwHGQji&#10;wumKSwXHw+blDUSIyBprx6TgmwIs5r2nGeba3XlH7T6WIkE45KjAxNjkUobCkMUwcA1x8s7OW4xJ&#10;+lJqj/cEt7UcZdlYWqw4LRhsaG2ouO5vVsGy/Gknq42/bMfv9vxh5I1Or19KPfe75RREpC7+h//a&#10;n1rBCB5X0g2Q818AAAD//wMAUEsBAi0AFAAGAAgAAAAhANvh9svuAAAAhQEAABMAAAAAAAAAAAAA&#10;AAAAAAAAAFtDb250ZW50X1R5cGVzXS54bWxQSwECLQAUAAYACAAAACEAWvQsW78AAAAVAQAACwAA&#10;AAAAAAAAAAAAAAAfAQAAX3JlbHMvLnJlbHNQSwECLQAUAAYACAAAACEA0ajrzcMAAADaAAAADwAA&#10;AAAAAAAAAAAAAAAHAgAAZHJzL2Rvd25yZXYueG1sUEsFBgAAAAADAAMAtwAAAPcCAAAAAA==&#10;" filled="f" stroked="f" strokeweight=".5pt">
                  <v:textbox style="mso-fit-shape-to-text:t" inset="0,0,0,0">
                    <w:txbxContent>
                      <w:p w14:paraId="5BDA45C6" w14:textId="77777777" w:rsidR="00B14E78" w:rsidRPr="00BD0123" w:rsidRDefault="00B14E78" w:rsidP="00B14E78">
                        <w:pPr>
                          <w:jc w:val="right"/>
                          <w:rPr>
                            <w:rFonts w:ascii="Arial" w:hAnsi="Arial" w:cs="Arial"/>
                          </w:rPr>
                        </w:pPr>
                        <w:r>
                          <w:rPr>
                            <w:rFonts w:ascii="Arial" w:hAnsi="Arial" w:cs="Arial"/>
                            <w:lang w:val="fr-BE"/>
                          </w:rPr>
                          <w:t>Non</w:t>
                        </w:r>
                      </w:p>
                    </w:txbxContent>
                  </v:textbox>
                </v:shape>
                <v:shapetype id="_x0000_t32" coordsize="21600,21600" o:spt="32" o:oned="t" path="m,l21600,21600e" filled="f">
                  <v:path arrowok="t" fillok="f" o:connecttype="none"/>
                  <o:lock v:ext="edit" shapetype="t"/>
                </v:shapetype>
                <v:shape id="Rechte verbindingslijn met pijl 3" o:spid="_x0000_s1030" type="#_x0000_t32" style="position:absolute;left:28619;top:4521;width:8001;height:695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WqmwwAAANoAAAAPAAAAZHJzL2Rvd25yZXYueG1sRI9PawIx&#10;FMTvQr9DeIIX0awVxK5GKbaCl6JuBa+Pzds/uHnZJlG3374pCB6HmfkNs1x3phE3cr62rGAyTkAQ&#10;51bXXCo4fW9HcxA+IGtsLJOCX/KwXr30lphqe+cj3bJQighhn6KCKoQ2ldLnFRn0Y9sSR6+wzmCI&#10;0pVSO7xHuGnka5LMpMGa40KFLW0qyi/Z1SiQ5XFqzp9FN/sq3NvHYbj/abO9UoN+974AEagLz/Cj&#10;vdMKpvB/Jd4AufoDAAD//wMAUEsBAi0AFAAGAAgAAAAhANvh9svuAAAAhQEAABMAAAAAAAAAAAAA&#10;AAAAAAAAAFtDb250ZW50X1R5cGVzXS54bWxQSwECLQAUAAYACAAAACEAWvQsW78AAAAVAQAACwAA&#10;AAAAAAAAAAAAAAAfAQAAX3JlbHMvLnJlbHNQSwECLQAUAAYACAAAACEAW2lqpsMAAADaAAAADwAA&#10;AAAAAAAAAAAAAAAHAgAAZHJzL2Rvd25yZXYueG1sUEsFBgAAAAADAAMAtwAAAPcCAAAAAA==&#10;" strokecolor="windowText" strokeweight=".5pt">
                  <v:stroke endarrow="block" joinstyle="miter"/>
                </v:shape>
                <v:shape id="Rechte verbindingslijn met pijl 4" o:spid="_x0000_s1031" type="#_x0000_t32" style="position:absolute;left:8045;top:4616;width:20559;height:1485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MHNwwAAANoAAAAPAAAAZHJzL2Rvd25yZXYueG1sRI9Ba8JA&#10;FITvBf/D8gQvpW4qUiR1FRFKQy/F6EFvj+xrEpp9G3ZfNfbXdwWhx2FmvmGW68F16kwhtp4NPE8z&#10;UMSVty3XBg77t6cFqCjIFjvPZOBKEdar0cMSc+svvKNzKbVKEI45GmhE+lzrWDXkME59T5y8Lx8c&#10;SpKh1jbgJcFdp2dZ9qIdtpwWGuxp21D1Xf44A59VOS+Ou+u7/igfi/AbxJ+cGDMZD5tXUEKD/Ifv&#10;7cIamMPtSroBevUHAAD//wMAUEsBAi0AFAAGAAgAAAAhANvh9svuAAAAhQEAABMAAAAAAAAAAAAA&#10;AAAAAAAAAFtDb250ZW50X1R5cGVzXS54bWxQSwECLQAUAAYACAAAACEAWvQsW78AAAAVAQAACwAA&#10;AAAAAAAAAAAAAAAfAQAAX3JlbHMvLnJlbHNQSwECLQAUAAYACAAAACEAlcDBzcMAAADaAAAADwAA&#10;AAAAAAAAAAAAAAAHAgAAZHJzL2Rvd25yZXYueG1sUEsFBgAAAAADAAMAtwAAAPcCAAAAAA==&#10;" strokecolor="#0d0d0d" strokeweight=".5pt">
                  <v:stroke endarrow="block" joinstyle="miter"/>
                </v:shape>
                <v:shape id="Tekstvak 5" o:spid="_x0000_s1032" type="#_x0000_t202" style="position:absolute;top:19471;width:16103;height:73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zsWxAAAANoAAAAPAAAAZHJzL2Rvd25yZXYueG1sRI9Ba8JA&#10;FITvBf/D8gredJNA2hJdpbZp6aUHreD1mX0mIdm3IbvG1F/vFoQeh5n5hlmuR9OKgXpXW1YQzyMQ&#10;xIXVNZcK9j8fsxcQziNrbC2Tgl9ysF5NHpaYaXvhLQ07X4oAYZehgsr7LpPSFRUZdHPbEQfvZHuD&#10;Psi+lLrHS4CbViZR9CQN1hwWKuzoraKi2Z2Nguh4PZw2+WeDadm+5/Fzkg/fRqnp4/i6AOFp9P/h&#10;e/tLK0jh70q4AXJ1AwAA//8DAFBLAQItABQABgAIAAAAIQDb4fbL7gAAAIUBAAATAAAAAAAAAAAA&#10;AAAAAAAAAABbQ29udGVudF9UeXBlc10ueG1sUEsBAi0AFAAGAAgAAAAhAFr0LFu/AAAAFQEAAAsA&#10;AAAAAAAAAAAAAAAAHwEAAF9yZWxzLy5yZWxzUEsBAi0AFAAGAAgAAAAhAGkTOxbEAAAA2gAAAA8A&#10;AAAAAAAAAAAAAAAABwIAAGRycy9kb3ducmV2LnhtbFBLBQYAAAAAAwADALcAAAD4AgAAAAA=&#10;" fillcolor="window" strokeweight=".5pt">
                  <v:textbox style="mso-fit-shape-to-text:t" inset="0,0,0,0">
                    <w:txbxContent>
                      <w:p w14:paraId="0ACDDF8C" w14:textId="77777777" w:rsidR="00B14E78" w:rsidRPr="00BD0123" w:rsidRDefault="00B14E78" w:rsidP="00B14E78">
                        <w:pPr>
                          <w:jc w:val="center"/>
                          <w:rPr>
                            <w:rFonts w:ascii="Arial" w:hAnsi="Arial" w:cs="Arial"/>
                          </w:rPr>
                        </w:pPr>
                        <w:r>
                          <w:rPr>
                            <w:rFonts w:ascii="Arial" w:hAnsi="Arial" w:cs="Arial"/>
                            <w:lang w:val="fr-BE"/>
                          </w:rPr>
                          <w:t>Pas d'exigences supplémentaires au CP FV 4.2.1, autres que celles concernant le fumier organique composté</w:t>
                        </w:r>
                      </w:p>
                    </w:txbxContent>
                  </v:textbox>
                </v:shape>
                <v:shape id="Tekstvak 6" o:spid="_x0000_s1033" type="#_x0000_t202" style="position:absolute;left:33000;top:5987;width:2045;height:301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oNbwgAAANoAAAAPAAAAZHJzL2Rvd25yZXYueG1sRI9Bi8Iw&#10;FITvwv6H8AQvsqYr4mo1igiCBw9r3b0/kmdbbF5KEzX+eyMIexxm5htmuY62ETfqfO1YwdcoA0Gs&#10;nam5VPB72n3OQPiAbLBxTAoe5GG9+ugtMTfuzke6FaEUCcI+RwVVCG0updcVWfQj1xIn7+w6iyHJ&#10;rpSmw3uC20aOs2wqLdacFipsaVuRvhRXq+BPf+th3O1xG8vZz+Y8ubbzw1CpQT9uFiACxfAffrf3&#10;RsEUXlfSDZCrJwAAAP//AwBQSwECLQAUAAYACAAAACEA2+H2y+4AAACFAQAAEwAAAAAAAAAAAAAA&#10;AAAAAAAAW0NvbnRlbnRfVHlwZXNdLnhtbFBLAQItABQABgAIAAAAIQBa9CxbvwAAABUBAAALAAAA&#10;AAAAAAAAAAAAAB8BAABfcmVscy8ucmVsc1BLAQItABQABgAIAAAAIQAisoNbwgAAANoAAAAPAAAA&#10;AAAAAAAAAAAAAAcCAABkcnMvZG93bnJldi54bWxQSwUGAAAAAAMAAwC3AAAA9gIAAAAA&#10;" filled="f" stroked="f" strokeweight=".5pt">
                  <v:textbox inset="0,0,0,0">
                    <w:txbxContent>
                      <w:p w14:paraId="4FD2E907" w14:textId="77777777" w:rsidR="00B14E78" w:rsidRPr="002A6816" w:rsidRDefault="00B14E78" w:rsidP="00B14E78">
                        <w:pPr>
                          <w:rPr>
                            <w:rFonts w:ascii="Arial" w:hAnsi="Arial" w:cs="Arial"/>
                          </w:rPr>
                        </w:pPr>
                        <w:r>
                          <w:rPr>
                            <w:rFonts w:ascii="Arial" w:hAnsi="Arial" w:cs="Arial"/>
                            <w:lang w:val="fr-BE"/>
                          </w:rPr>
                          <w:t>Oui</w:t>
                        </w:r>
                      </w:p>
                    </w:txbxContent>
                  </v:textbox>
                </v:shape>
                <v:shape id="Tekstvak 2" o:spid="_x0000_s1034" type="#_x0000_t202" style="position:absolute;left:28428;top:11474;width:17145;height:29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JIqwwAAANoAAAAPAAAAZHJzL2Rvd25yZXYueG1sRI9La8JA&#10;FIX3Bf/DcAU3pZnUhUrqKEUQpJviA9xeZ26TkMydkJk82l/fEQSXh/P4OOvtaGvRU+tLxwrekxQE&#10;sXam5FzB5bx/W4HwAdlg7ZgU/JKH7WbyssbMuIGP1J9CLuII+wwVFCE0mZReF2TRJ64hjt6Pay2G&#10;KNtcmhaHOG5rOU/ThbRYciQU2NCuIF2dOhshOvfHg+vSv69rddbN9/J1uN6Umk3Hzw8QgcbwDD/a&#10;B6NgCfcr8QbIzT8AAAD//wMAUEsBAi0AFAAGAAgAAAAhANvh9svuAAAAhQEAABMAAAAAAAAAAAAA&#10;AAAAAAAAAFtDb250ZW50X1R5cGVzXS54bWxQSwECLQAUAAYACAAAACEAWvQsW78AAAAVAQAACwAA&#10;AAAAAAAAAAAAAAAfAQAAX3JlbHMvLnJlbHNQSwECLQAUAAYACAAAACEAOgiSKsMAAADaAAAADwAA&#10;AAAAAAAAAAAAAAAHAgAAZHJzL2Rvd25yZXYueG1sUEsFBgAAAAADAAMAtwAAAPcCAAAAAA==&#10;" filled="f" strokeweight=".5pt">
                  <v:textbox style="mso-fit-shape-to-text:t" inset="0,0,0,0">
                    <w:txbxContent>
                      <w:p w14:paraId="3851A721" w14:textId="77777777" w:rsidR="00B14E78" w:rsidRDefault="00B14E78" w:rsidP="00B14E78">
                        <w:pPr>
                          <w:pStyle w:val="NormalWeb"/>
                          <w:spacing w:before="0" w:beforeAutospacing="0" w:after="0" w:afterAutospacing="0"/>
                          <w:jc w:val="center"/>
                          <w:rPr>
                            <w:rFonts w:ascii="Arial" w:eastAsia="Calibri" w:hAnsi="Arial"/>
                            <w:sz w:val="20"/>
                            <w:szCs w:val="20"/>
                          </w:rPr>
                        </w:pPr>
                        <w:r>
                          <w:rPr>
                            <w:rFonts w:ascii="Arial" w:eastAsia="Calibri" w:hAnsi="Arial"/>
                            <w:sz w:val="20"/>
                            <w:szCs w:val="20"/>
                            <w:lang w:val="fr-BE"/>
                          </w:rPr>
                          <w:t xml:space="preserve">Le produit est-il TOUJOURS </w:t>
                        </w:r>
                      </w:p>
                      <w:p w14:paraId="2F856A9E" w14:textId="77777777" w:rsidR="00B14E78" w:rsidRDefault="00B14E78" w:rsidP="00B14E78">
                        <w:pPr>
                          <w:pStyle w:val="NormalWeb"/>
                          <w:spacing w:before="0" w:beforeAutospacing="0" w:after="0" w:afterAutospacing="0"/>
                          <w:jc w:val="center"/>
                        </w:pPr>
                        <w:r>
                          <w:rPr>
                            <w:rFonts w:ascii="Arial" w:eastAsia="Calibri" w:hAnsi="Arial"/>
                            <w:sz w:val="20"/>
                            <w:szCs w:val="20"/>
                            <w:lang w:val="fr-BE"/>
                          </w:rPr>
                          <w:t>cuisiné pour être consommé ?</w:t>
                        </w:r>
                      </w:p>
                    </w:txbxContent>
                  </v:textbox>
                </v:shape>
                <v:shape id="Rechte verbindingslijn met pijl 8" o:spid="_x0000_s1035" type="#_x0000_t32" style="position:absolute;left:16103;top:14554;width:20122;height:606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McTwAAAANoAAAAPAAAAZHJzL2Rvd25yZXYueG1sRE/LisIw&#10;FN0L/kO4gjtNrShSjaKF0ZmV+Ni4uzTXttjclCZT63y9WQy4PJz3atOZSrTUuNKygsk4AkGcWV1y&#10;ruB6+RotQDiPrLGyTApe5GCz7vdWmGj75BO1Z5+LEMIuQQWF93UipcsKMujGtiYO3N02Bn2ATS51&#10;g88QbioZR9FcGiw5NBRYU1pQ9jj/GgW31ufpjz3up7PdMb3t/+JucYiVGg667RKEp85/xP/ub60g&#10;bA1Xwg2Q6zcAAAD//wMAUEsBAi0AFAAGAAgAAAAhANvh9svuAAAAhQEAABMAAAAAAAAAAAAAAAAA&#10;AAAAAFtDb250ZW50X1R5cGVzXS54bWxQSwECLQAUAAYACAAAACEAWvQsW78AAAAVAQAACwAAAAAA&#10;AAAAAAAAAAAfAQAAX3JlbHMvLnJlbHNQSwECLQAUAAYACAAAACEAnfDHE8AAAADaAAAADwAAAAAA&#10;AAAAAAAAAAAHAgAAZHJzL2Rvd25yZXYueG1sUEsFBgAAAAADAAMAtwAAAPQCAAAAAA==&#10;" strokecolor="windowText" strokeweight=".5pt">
                  <v:stroke endarrow="block" joinstyle="miter"/>
                </v:shape>
                <v:shape id="Tekstvak 9" o:spid="_x0000_s1036" type="#_x0000_t202" style="position:absolute;left:39706;top:14616;width:2394;height:301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RcpwwAAANoAAAAPAAAAZHJzL2Rvd25yZXYueG1sRI/NasMw&#10;EITvhb6D2EIvIZETSuO4kU0IBHLIoc3PfZE2tqm1MpacqG8fFQo9DjPzDbOuou3EjQbfOlYwn2Ug&#10;iLUzLdcKzqfdNAfhA7LBzjEp+CEPVfn8tMbCuDt/0e0YapEg7AtU0ITQF1J63ZBFP3M9cfKubrAY&#10;khxqaQa8J7jt5CLL3qXFltNCgz1tG9Lfx9EquOilnsTdHrexzj8317exXx0mSr2+xM0HiEAx/If/&#10;2nujYAW/V9INkOUDAAD//wMAUEsBAi0AFAAGAAgAAAAhANvh9svuAAAAhQEAABMAAAAAAAAAAAAA&#10;AAAAAAAAAFtDb250ZW50X1R5cGVzXS54bWxQSwECLQAUAAYACAAAACEAWvQsW78AAAAVAQAACwAA&#10;AAAAAAAAAAAAAAAfAQAAX3JlbHMvLnJlbHNQSwECLQAUAAYACAAAACEAUy0XKcMAAADaAAAADwAA&#10;AAAAAAAAAAAAAAAHAgAAZHJzL2Rvd25yZXYueG1sUEsFBgAAAAADAAMAtwAAAPcCAAAAAA==&#10;" filled="f" stroked="f" strokeweight=".5pt">
                  <v:textbox inset="0,0,0,0">
                    <w:txbxContent>
                      <w:p w14:paraId="43AFF126" w14:textId="77777777" w:rsidR="00B14E78" w:rsidRDefault="00B14E78" w:rsidP="00B14E78">
                        <w:pPr>
                          <w:pStyle w:val="NormalWeb"/>
                          <w:spacing w:before="0" w:beforeAutospacing="0" w:after="0" w:afterAutospacing="0" w:line="256" w:lineRule="auto"/>
                        </w:pPr>
                        <w:r>
                          <w:rPr>
                            <w:rFonts w:ascii="Arial" w:eastAsia="Calibri" w:hAnsi="Arial"/>
                            <w:sz w:val="20"/>
                            <w:szCs w:val="20"/>
                            <w:lang w:val="fr-BE"/>
                          </w:rPr>
                          <w:t>Non</w:t>
                        </w:r>
                      </w:p>
                    </w:txbxContent>
                  </v:textbox>
                </v:shape>
                <v:shape id="Tekstvak 9" o:spid="_x0000_s1037" type="#_x0000_t202" style="position:absolute;left:27285;top:14616;width:2045;height:301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HMqxAAAANsAAAAPAAAAZHJzL2Rvd25yZXYueG1sRI9PawIx&#10;EMXvhX6HMIIX0WyltLoaRQTBQw/+qfchGXcXN5NlEzX99p1DobcZ3pv3frNcZ9+qB/WxCWzgbVKA&#10;IrbBNVwZ+D7vxjNQMSE7bAOTgR+KsF69viyxdOHJR3qcUqUkhGOJBuqUulLraGvyGCehIxbtGnqP&#10;Sda+0q7Hp4T7Vk+L4kN7bFgaauxoW5O9ne7ewMV+2lHe7XGbq9lhc32/d/OvkTHDQd4sQCXK6d/8&#10;d713gi/08osMoFe/AAAA//8DAFBLAQItABQABgAIAAAAIQDb4fbL7gAAAIUBAAATAAAAAAAAAAAA&#10;AAAAAAAAAABbQ29udGVudF9UeXBlc10ueG1sUEsBAi0AFAAGAAgAAAAhAFr0LFu/AAAAFQEAAAsA&#10;AAAAAAAAAAAAAAAAHwEAAF9yZWxzLy5yZWxzUEsBAi0AFAAGAAgAAAAhAL1ccyrEAAAA2wAAAA8A&#10;AAAAAAAAAAAAAAAABwIAAGRycy9kb3ducmV2LnhtbFBLBQYAAAAAAwADALcAAAD4AgAAAAA=&#10;" filled="f" stroked="f" strokeweight=".5pt">
                  <v:textbox inset="0,0,0,0">
                    <w:txbxContent>
                      <w:p w14:paraId="0B307CA2" w14:textId="77777777" w:rsidR="00B14E78" w:rsidRDefault="00B14E78" w:rsidP="00B14E78">
                        <w:pPr>
                          <w:pStyle w:val="NormalWeb"/>
                          <w:spacing w:before="0" w:beforeAutospacing="0" w:after="0" w:afterAutospacing="0" w:line="256" w:lineRule="auto"/>
                        </w:pPr>
                        <w:r>
                          <w:rPr>
                            <w:rFonts w:ascii="Arial" w:eastAsia="Calibri" w:hAnsi="Arial"/>
                            <w:sz w:val="20"/>
                            <w:szCs w:val="20"/>
                            <w:lang w:val="fr-BE"/>
                          </w:rPr>
                          <w:t>Oui</w:t>
                        </w:r>
                      </w:p>
                    </w:txbxContent>
                  </v:textbox>
                </v:shape>
                <v:shape id="Tekstvak 8" o:spid="_x0000_s1038" type="#_x0000_t202" style="position:absolute;left:35096;top:19118;width:16097;height:31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F/twgAAANsAAAAPAAAAZHJzL2Rvd25yZXYueG1sRE9La8JA&#10;EL4X/A/LCN7qJoJaohtRm0ovHqqC1zE7eWB2NmS3Me2v7xYKvc3H95z1ZjCN6KlztWUF8TQCQZxb&#10;XXOp4HJ+e34B4TyyxsYyKfgiB5t09LTGRNsHf1B/8qUIIewSVFB53yZSurwig25qW+LAFbYz6APs&#10;Sqk7fIRw08hZFC2kwZpDQ4Ut7SvK76dPoyC6fV+LXXa447xsXrN4Ocv6o1FqMh62KxCeBv8v/nO/&#10;6zA/ht9fwgEy/QEAAP//AwBQSwECLQAUAAYACAAAACEA2+H2y+4AAACFAQAAEwAAAAAAAAAAAAAA&#10;AAAAAAAAW0NvbnRlbnRfVHlwZXNdLnhtbFBLAQItABQABgAIAAAAIQBa9CxbvwAAABUBAAALAAAA&#10;AAAAAAAAAAAAAB8BAABfcmVscy8ucmVsc1BLAQItABQABgAIAAAAIQClXF/twgAAANsAAAAPAAAA&#10;AAAAAAAAAAAAAAcCAABkcnMvZG93bnJldi54bWxQSwUGAAAAAAMAAwC3AAAA9gIAAAAA&#10;" fillcolor="window" strokeweight=".5pt">
                  <v:textbox style="mso-fit-shape-to-text:t" inset="0,0,0,0">
                    <w:txbxContent>
                      <w:p w14:paraId="0E5589C7" w14:textId="77777777" w:rsidR="00B14E78" w:rsidRDefault="00B14E78" w:rsidP="00B14E78">
                        <w:pPr>
                          <w:pStyle w:val="NormalWeb"/>
                          <w:spacing w:before="0" w:beforeAutospacing="0" w:after="0" w:afterAutospacing="0" w:line="256" w:lineRule="auto"/>
                          <w:jc w:val="center"/>
                          <w:rPr>
                            <w:rFonts w:ascii="Arial" w:eastAsia="Calibri" w:hAnsi="Arial"/>
                            <w:sz w:val="20"/>
                            <w:szCs w:val="20"/>
                          </w:rPr>
                        </w:pPr>
                        <w:r>
                          <w:rPr>
                            <w:rFonts w:ascii="Arial" w:eastAsia="Calibri" w:hAnsi="Arial"/>
                            <w:sz w:val="20"/>
                            <w:szCs w:val="20"/>
                            <w:lang w:val="fr-BE"/>
                          </w:rPr>
                          <w:t>Le produit est-il une culture arboricole ?</w:t>
                        </w:r>
                      </w:p>
                    </w:txbxContent>
                  </v:textbox>
                </v:shape>
                <v:shape id="Rechte verbindingslijn met pijl 12" o:spid="_x0000_s1039" type="#_x0000_t32" style="position:absolute;left:33000;top:22621;width:9433;height:543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DhnwwAAANsAAAAPAAAAZHJzL2Rvd25yZXYueG1sRE9Na8JA&#10;EL0X/A/LCN7qxoglpK5SA43tKVS9eBuy0yQ0Oxuy2yT217uFQm/zeJ+z3U+mFQP1rrGsYLWMQBCX&#10;VjdcKbicXx8TEM4ja2wtk4IbOdjvZg9bTLUd+YOGk69ECGGXooLa+y6V0pU1GXRL2xEH7tP2Bn2A&#10;fSV1j2MIN62Mo+hJGmw4NNTYUVZT+XX6Ngqug6+yd1vk682hyK75Tzwlx1ipxXx6eQbhafL/4j/3&#10;mw7zY/j9JRwgd3cAAAD//wMAUEsBAi0AFAAGAAgAAAAhANvh9svuAAAAhQEAABMAAAAAAAAAAAAA&#10;AAAAAAAAAFtDb250ZW50X1R5cGVzXS54bWxQSwECLQAUAAYACAAAACEAWvQsW78AAAAVAQAACwAA&#10;AAAAAAAAAAAAAAAfAQAAX3JlbHMvLnJlbHNQSwECLQAUAAYACAAAACEAzSQ4Z8MAAADbAAAADwAA&#10;AAAAAAAAAAAAAAAHAgAAZHJzL2Rvd25yZXYueG1sUEsFBgAAAAADAAMAtwAAAPcCAAAAAA==&#10;" strokecolor="windowText" strokeweight=".5pt">
                  <v:stroke endarrow="block" joinstyle="miter"/>
                </v:shape>
                <v:shape id="Tekstvak 9" o:spid="_x0000_s1040" type="#_x0000_t202" style="position:absolute;left:33471;top:23947;width:2045;height:301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u1dwAAAANsAAAAPAAAAZHJzL2Rvd25yZXYueG1sRE9Ni8Iw&#10;EL0L+x/CLHgRTVdldbtGEUHw4EFdvQ/J2JZtJqWJGv+9EQRv83ifM1tEW4srtb5yrOBrkIEg1s5U&#10;XCg4/q37UxA+IBusHZOCO3lYzD86M8yNu/GerodQiBTCPkcFZQhNLqXXJVn0A9cQJ+7sWoshwbaQ&#10;psVbCre1HGbZt7RYcWoosaFVSfr/cLEKTnqie3G9wVUsprvleXxpfrY9pbqfcfkLIlAMb/HLvTFp&#10;/giev6QD5PwBAAD//wMAUEsBAi0AFAAGAAgAAAAhANvh9svuAAAAhQEAABMAAAAAAAAAAAAAAAAA&#10;AAAAAFtDb250ZW50X1R5cGVzXS54bWxQSwECLQAUAAYACAAAACEAWvQsW78AAAAVAQAACwAAAAAA&#10;AAAAAAAAAAAfAQAAX3JlbHMvLnJlbHNQSwECLQAUAAYACAAAACEATY7tXcAAAADbAAAADwAAAAAA&#10;AAAAAAAAAAAHAgAAZHJzL2Rvd25yZXYueG1sUEsFBgAAAAADAAMAtwAAAPQCAAAAAA==&#10;" filled="f" stroked="f" strokeweight=".5pt">
                  <v:textbox inset="0,0,0,0">
                    <w:txbxContent>
                      <w:p w14:paraId="65CB0EB4" w14:textId="77777777" w:rsidR="00B14E78" w:rsidRDefault="00B14E78" w:rsidP="00B14E78">
                        <w:pPr>
                          <w:pStyle w:val="NormalWeb"/>
                          <w:spacing w:before="0" w:beforeAutospacing="0" w:after="0" w:afterAutospacing="0" w:line="254" w:lineRule="auto"/>
                        </w:pPr>
                        <w:r>
                          <w:rPr>
                            <w:rFonts w:ascii="Arial" w:eastAsia="Calibri" w:hAnsi="Arial"/>
                            <w:sz w:val="20"/>
                            <w:szCs w:val="20"/>
                            <w:lang w:val="fr-BE"/>
                          </w:rPr>
                          <w:t>Oui</w:t>
                        </w:r>
                      </w:p>
                    </w:txbxContent>
                  </v:textbox>
                </v:shape>
                <v:shape id="Tekstvak 8" o:spid="_x0000_s1041" type="#_x0000_t202" style="position:absolute;left:7900;top:37596;width:26702;height: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x1wgAAANsAAAAPAAAAZHJzL2Rvd25yZXYueG1sRE9La8JA&#10;EL4X/A/LCN7qRvFRoqv4iNKLB22h1zE7JsHsbMiuMfrru0Kht/n4njNftqYUDdWusKxg0I9AEKdW&#10;F5wp+P7avX+AcB5ZY2mZFDzIwXLReZtjrO2dj9ScfCZCCLsYFeTeV7GULs3JoOvbijhwF1sb9AHW&#10;mdQ13kO4KeUwiibSYMGhIceKNjml19PNKIjOz5/LOtlfcZyV22QwHSbNwSjV67arGQhPrf8X/7k/&#10;dZg/gtcv4QC5+AUAAP//AwBQSwECLQAUAAYACAAAACEA2+H2y+4AAACFAQAAEwAAAAAAAAAAAAAA&#10;AAAAAAAAW0NvbnRlbnRfVHlwZXNdLnhtbFBLAQItABQABgAIAAAAIQBa9CxbvwAAABUBAAALAAAA&#10;AAAAAAAAAAAAAB8BAABfcmVscy8ucmVsc1BLAQItABQABgAIAAAAIQC1K/x1wgAAANsAAAAPAAAA&#10;AAAAAAAAAAAAAAcCAABkcnMvZG93bnJldi54bWxQSwUGAAAAAAMAAwC3AAAA9gIAAAAA&#10;" fillcolor="window" strokeweight=".5pt">
                  <v:textbox style="mso-fit-shape-to-text:t" inset="0,0,0,0">
                    <w:txbxContent>
                      <w:p w14:paraId="2E5AAECB" w14:textId="77777777" w:rsidR="00B14E78" w:rsidRDefault="00B14E78" w:rsidP="00B14E78">
                        <w:pPr>
                          <w:pStyle w:val="NormalWeb"/>
                          <w:spacing w:before="0" w:beforeAutospacing="0" w:after="0" w:afterAutospacing="0" w:line="254" w:lineRule="auto"/>
                          <w:jc w:val="center"/>
                        </w:pPr>
                        <w:r>
                          <w:rPr>
                            <w:rFonts w:ascii="Arial" w:eastAsia="Calibri" w:hAnsi="Arial"/>
                            <w:sz w:val="20"/>
                            <w:szCs w:val="20"/>
                            <w:lang w:val="fr-BE"/>
                          </w:rPr>
                          <w:t>Le fumier non traité doit être incorporé au sol au moins 60 jours avant la récolte et jamais après la plantation, même si la période de végétation est supérieure à 60 jours</w:t>
                        </w:r>
                      </w:p>
                    </w:txbxContent>
                  </v:textbox>
                </v:shape>
                <v:shape id="Rechte verbindingslijn met pijl 15" o:spid="_x0000_s1042" type="#_x0000_t32" style="position:absolute;left:43434;top:22620;width:5854;height:557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NuGwgAAANsAAAAPAAAAZHJzL2Rvd25yZXYueG1sRE9LawIx&#10;EL4X/A9hCr2Umm1LRVejiFrwUtSt4HXYzD7oZrJNoq7/3giCt/n4njOZdaYRJ3K+tqzgvZ+AIM6t&#10;rrlUsP/9fhuC8AFZY2OZFFzIw2zae5pgqu2Zd3TKQiliCPsUFVQhtKmUPq/IoO/bljhyhXUGQ4Su&#10;lNrhOYabRn4kyUAarDk2VNjSoqL8LzsaBbLcfZrDqugGP4UbLbevm/822yj18tzNxyACdeEhvrvX&#10;Os7/gtsv8QA5vQIAAP//AwBQSwECLQAUAAYACAAAACEA2+H2y+4AAACFAQAAEwAAAAAAAAAAAAAA&#10;AAAAAAAAW0NvbnRlbnRfVHlwZXNdLnhtbFBLAQItABQABgAIAAAAIQBa9CxbvwAAABUBAAALAAAA&#10;AAAAAAAAAAAAAB8BAABfcmVscy8ucmVsc1BLAQItABQABgAIAAAAIQD9uNuGwgAAANsAAAAPAAAA&#10;AAAAAAAAAAAAAAcCAABkcnMvZG93bnJldi54bWxQSwUGAAAAAAMAAwC3AAAA9gIAAAAA&#10;" strokecolor="windowText" strokeweight=".5pt">
                  <v:stroke endarrow="block" joinstyle="miter"/>
                </v:shape>
                <v:shape id="Tekstvak 9" o:spid="_x0000_s1043" type="#_x0000_t202" style="position:absolute;left:49220;top:23942;width:2394;height:301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7FwAAAANsAAAAPAAAAZHJzL2Rvd25yZXYueG1sRE9Li8Iw&#10;EL4v+B/CCHsRTV0WH9UoIgge9uD6uA/J2BabSWmixn9vBMHbfHzPmS+jrcWNWl85VjAcZCCItTMV&#10;FwqOh01/AsIHZIO1Y1LwIA/LRedrjrlxd/6n2z4UIoWwz1FBGUKTS+l1SRb9wDXEiTu71mJIsC2k&#10;afGewm0tf7JsJC1WnBpKbGhdkr7sr1bBSY91L262uI7FZLc6/16b6V9Pqe9uXM1ABIrhI367tybN&#10;H8Hrl3SAXDwBAAD//wMAUEsBAi0AFAAGAAgAAAAhANvh9svuAAAAhQEAABMAAAAAAAAAAAAAAAAA&#10;AAAAAFtDb250ZW50X1R5cGVzXS54bWxQSwECLQAUAAYACAAAACEAWvQsW78AAAAVAQAACwAAAAAA&#10;AAAAAAAAAAAfAQAAX3JlbHMvLnJlbHNQSwECLQAUAAYACAAAACEAXflOxcAAAADbAAAADwAAAAAA&#10;AAAAAAAAAAAHAgAAZHJzL2Rvd25yZXYueG1sUEsFBgAAAAADAAMAtwAAAPQCAAAAAA==&#10;" filled="f" stroked="f" strokeweight=".5pt">
                  <v:textbox inset="0,0,0,0">
                    <w:txbxContent>
                      <w:p w14:paraId="0DA8735A"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Non</w:t>
                        </w:r>
                      </w:p>
                    </w:txbxContent>
                  </v:textbox>
                </v:shape>
                <v:shape id="Tekstvak 8" o:spid="_x0000_s1044" type="#_x0000_t202" style="position:absolute;left:37965;top:38978;width:18739;height:46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ICwQAAANsAAAAPAAAAZHJzL2Rvd25yZXYueG1sRE9Li8Iw&#10;EL4L/ocwgjdNFVylaxQfVfbiQV3Y62wztsVmUppY6/76jSB4m4/vOfNla0rRUO0KywpGwwgEcWp1&#10;wZmC7/NuMAPhPLLG0jIpeJCD5aLbmWOs7Z2P1Jx8JkIIuxgV5N5XsZQuzcmgG9qKOHAXWxv0AdaZ&#10;1DXeQ7gp5TiKPqTBgkNDjhVtckqvp5tREP3+/VzWyf6Kk6zcJqPpOGkORql+r119gvDU+rf45f7S&#10;Yf4Unr+EA+TiHwAA//8DAFBLAQItABQABgAIAAAAIQDb4fbL7gAAAIUBAAATAAAAAAAAAAAAAAAA&#10;AAAAAABbQ29udGVudF9UeXBlc10ueG1sUEsBAi0AFAAGAAgAAAAhAFr0LFu/AAAAFQEAAAsAAAAA&#10;AAAAAAAAAAAAHwEAAF9yZWxzLy5yZWxzUEsBAi0AFAAGAAgAAAAhAEX5YgLBAAAA2wAAAA8AAAAA&#10;AAAAAAAAAAAABwIAAGRycy9kb3ducmV2LnhtbFBLBQYAAAAAAwADALcAAAD1AgAAAAA=&#10;" fillcolor="window" strokeweight=".5pt">
                  <v:textbox style="mso-fit-shape-to-text:t" inset="0,0,0,0">
                    <w:txbxContent>
                      <w:p w14:paraId="3A503F9D"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fumier non traité doit être incorporé au sol au plus tard 60 jours avant la récolte</w:t>
                        </w:r>
                      </w:p>
                    </w:txbxContent>
                  </v:textbox>
                </v:shape>
                <v:shape id="Rechte verbindingslijn met pijl 18" o:spid="_x0000_s1045" type="#_x0000_t32" style="position:absolute;left:36525;top:14458;width:6491;height:434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XQYxQAAANsAAAAPAAAAZHJzL2Rvd25yZXYueG1sRI9PawJB&#10;DMXvBb/DkEIvpc5WQezWUaRV8CLqttBr2Mn+oTuZ7cxU129vDoXeEt7Le78sVoPr1JlCbD0beB5n&#10;oIhLb1uuDXx+bJ/moGJCtth5JgNXirBaju4WmFt/4ROdi1QrCeGYo4EmpT7XOpYNOYxj3xOLVvng&#10;MMkaam0DXiTcdXqSZTPtsGVpaLCnt4bK7+LXGdD1aeq+NtUw21fh5f34ePjpi4MxD/fD+hVUoiH9&#10;m/+ud1bwBVZ+kQH08gYAAP//AwBQSwECLQAUAAYACAAAACEA2+H2y+4AAACFAQAAEwAAAAAAAAAA&#10;AAAAAAAAAAAAW0NvbnRlbnRfVHlwZXNdLnhtbFBLAQItABQABgAIAAAAIQBa9CxbvwAAABUBAAAL&#10;AAAAAAAAAAAAAAAAAB8BAABfcmVscy8ucmVsc1BLAQItABQABgAIAAAAIQATuXQYxQAAANsAAAAP&#10;AAAAAAAAAAAAAAAAAAcCAABkcnMvZG93bnJldi54bWxQSwUGAAAAAAMAAwC3AAAA+QIAAAAA&#10;" strokecolor="windowText" strokeweight=".5pt">
                  <v:stroke endarrow="block" joinstyle="miter"/>
                </v:shape>
                <v:shape id="Tekstvak 8" o:spid="_x0000_s1046" type="#_x0000_t202" style="position:absolute;left:6858;top:28055;width:26702;height:77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w+LxQAAANsAAAAPAAAAZHJzL2Rvd25yZXYueG1sRI9Ba8JA&#10;FITvBf/D8gRvuolSbaMbsW1avHjQFrw+s88kmH0bstuY9td3BaHHYWa+YVbr3tSio9ZVlhXEkwgE&#10;cW51xYWCr8/38RMI55E11pZJwQ85WKeDhxUm2l55T93BFyJA2CWooPS+SaR0eUkG3cQ2xME729ag&#10;D7ItpG7xGuCmltMomkuDFYeFEht6LSm/HL6Nguj0ezy/ZB8XfCzqtyxeTLNuZ5QaDfvNEoSn3v+H&#10;7+2tVjB7htuX8ANk+gcAAP//AwBQSwECLQAUAAYACAAAACEA2+H2y+4AAACFAQAAEwAAAAAAAAAA&#10;AAAAAAAAAAAAW0NvbnRlbnRfVHlwZXNdLnhtbFBLAQItABQABgAIAAAAIQBa9CxbvwAAABUBAAAL&#10;AAAAAAAAAAAAAAAAAB8BAABfcmVscy8ucmVsc1BLAQItABQABgAIAAAAIQAQnw+LxQAAANsAAAAP&#10;AAAAAAAAAAAAAAAAAAcCAABkcnMvZG93bnJldi54bWxQSwUGAAAAAAMAAwC3AAAA+QIAAAAA&#10;" fillcolor="window" strokeweight=".5pt">
                  <v:textbox style="mso-fit-shape-to-text:t" inset="0,0,0,0">
                    <w:txbxContent>
                      <w:p w14:paraId="6501A75E"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fumier non traité doit être incorporé au sol avant la floraison des arbres ou exceptionnellement après si l'évaluation des risques le justifie (CB 4.4.2), et en tout cas jamais plus de 60 jours avant la récolte</w:t>
                        </w:r>
                      </w:p>
                    </w:txbxContent>
                  </v:textbox>
                </v:shape>
                <v:shape id="Tekstvak 8" o:spid="_x0000_s1047" type="#_x0000_t202" style="position:absolute;left:38112;top:28201;width:18300;height:3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1dltwwAAANsAAAAPAAAAZHJzL2Rvd25yZXYueG1sRE89b8Iw&#10;EN2R+h+sq9StOERAqxQHFQgVS4fSSqxHfCRR4nMUu0ng19dDJcan971aj6YRPXWusqxgNo1AEOdW&#10;V1wo+PneP7+CcB5ZY2OZFFzJwTp9mKww0XbgL+qPvhAhhF2CCkrv20RKl5dk0E1tSxy4i+0M+gC7&#10;QuoOhxBuGhlH0VIarDg0lNjStqS8Pv4aBdH5drpsso8aF0Wzy2YvcdZ/GqWeHsf3NxCeRn8X/7sP&#10;WsE8jA1fwg+Q6R8AAAD//wMAUEsBAi0AFAAGAAgAAAAhANvh9svuAAAAhQEAABMAAAAAAAAAAAAA&#10;AAAAAAAAAFtDb250ZW50X1R5cGVzXS54bWxQSwECLQAUAAYACAAAACEAWvQsW78AAAAVAQAACwAA&#10;AAAAAAAAAAAAAAAfAQAAX3JlbHMvLnJlbHNQSwECLQAUAAYACAAAACEAJ9XZbcMAAADbAAAADwAA&#10;AAAAAAAAAAAAAAAHAgAAZHJzL2Rvd25yZXYueG1sUEsFBgAAAAADAAMAtwAAAPcCAAAAAA==&#10;" fillcolor="window" strokeweight=".5pt">
                  <v:textbox style="mso-fit-shape-to-text:t" inset="0,0,0,0">
                    <w:txbxContent>
                      <w:p w14:paraId="135A4A18" w14:textId="77777777" w:rsidR="00B14E78" w:rsidRDefault="00B14E78" w:rsidP="00B14E78">
                        <w:pPr>
                          <w:pStyle w:val="NormalWeb"/>
                          <w:spacing w:before="0" w:beforeAutospacing="0" w:after="0" w:afterAutospacing="0" w:line="252" w:lineRule="auto"/>
                          <w:jc w:val="center"/>
                        </w:pPr>
                        <w:r>
                          <w:rPr>
                            <w:rFonts w:ascii="Arial" w:eastAsia="Calibri" w:hAnsi="Arial"/>
                            <w:sz w:val="20"/>
                            <w:szCs w:val="20"/>
                            <w:lang w:val="fr-BE"/>
                          </w:rPr>
                          <w:t>Le produit est-il une plante feuillue ?</w:t>
                        </w:r>
                      </w:p>
                    </w:txbxContent>
                  </v:textbox>
                </v:shape>
                <v:shape id="Rechte verbindingslijn met pijl 49" o:spid="_x0000_s1048" type="#_x0000_t32" style="position:absolute;left:34147;top:31330;width:8869;height:576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4ULxQAAANsAAAAPAAAAZHJzL2Rvd25yZXYueG1sRI9Pa8JA&#10;FMTvhX6H5Qne6sb4B42uUgNqPYm2F2+P7GsSmn0bsmtM++ndguBxmJnfMMt1ZyrRUuNKywqGgwgE&#10;cWZ1ybmCr8/t2wyE88gaK8uk4JccrFevL0tMtL3xidqzz0WAsEtQQeF9nUjpsoIMuoGtiYP3bRuD&#10;Psgml7rBW4CbSsZRNJUGSw4LBdaUFpT9nK9GwaX1eXqwx91osjmml91f3M32sVL9Xve+AOGp88/w&#10;o/2hFYzn8P8l/AC5ugMAAP//AwBQSwECLQAUAAYACAAAACEA2+H2y+4AAACFAQAAEwAAAAAAAAAA&#10;AAAAAAAAAAAAW0NvbnRlbnRfVHlwZXNdLnhtbFBLAQItABQABgAIAAAAIQBa9CxbvwAAABUBAAAL&#10;AAAAAAAAAAAAAAAAAB8BAABfcmVscy8ucmVsc1BLAQItABQABgAIAAAAIQDQM4ULxQAAANsAAAAP&#10;AAAAAAAAAAAAAAAAAAcCAABkcnMvZG93bnJldi54bWxQSwUGAAAAAAMAAwC3AAAA+QIAAAAA&#10;" strokecolor="windowText" strokeweight=".5pt">
                  <v:stroke endarrow="block" joinstyle="miter"/>
                </v:shape>
                <v:shape id="Tekstvak 9" o:spid="_x0000_s1049" type="#_x0000_t202" style="position:absolute;left:36620;top:31935;width:2045;height:300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srqwgAAANsAAAAPAAAAZHJzL2Rvd25yZXYueG1sRE9Na8Iw&#10;GL4P/A/hFXYRm25ss3ZGkYLgYQfnx/0leW3LmjeliTX798th4PHh+V5tou3ESINvHSt4yXIQxNqZ&#10;lmsF59NuXoDwAdlg55gU/JKHzXrytMLSuDt/03gMtUgh7EtU0ITQl1J63ZBFn7meOHFXN1gMCQ61&#10;NAPeU7jt5Guef0iLLaeGBnuqGtI/x5tVcNELPYu7PVaxLg7b69utX37NlHqexu0niEAxPMT/7r1R&#10;8J7Wpy/pB8j1HwAAAP//AwBQSwECLQAUAAYACAAAACEA2+H2y+4AAACFAQAAEwAAAAAAAAAAAAAA&#10;AAAAAAAAW0NvbnRlbnRfVHlwZXNdLnhtbFBLAQItABQABgAIAAAAIQBa9CxbvwAAABUBAAALAAAA&#10;AAAAAAAAAAAAAB8BAABfcmVscy8ucmVsc1BLAQItABQABgAIAAAAIQArNsrqwgAAANsAAAAPAAAA&#10;AAAAAAAAAAAAAAcCAABkcnMvZG93bnJldi54bWxQSwUGAAAAAAMAAwC3AAAA9gIAAAAA&#10;" filled="f" stroked="f" strokeweight=".5pt">
                  <v:textbox inset="0,0,0,0">
                    <w:txbxContent>
                      <w:p w14:paraId="6C4F6004"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Oui</w:t>
                        </w:r>
                      </w:p>
                    </w:txbxContent>
                  </v:textbox>
                </v:shape>
                <v:shape id="Rechte verbindingslijn met pijl 51" o:spid="_x0000_s1050" type="#_x0000_t32" style="position:absolute;left:45958;top:31330;width:1377;height:764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WRFxQAAANsAAAAPAAAAZHJzL2Rvd25yZXYueG1sRI9PawIx&#10;FMTvhX6H8Aq9FM3aotjVKNJa6EV0t4VeH5u3f3DzsiZRt9/eCILHYWZ+w8yXvWnFiZxvLCsYDRMQ&#10;xIXVDVcKfn++BlMQPiBrbC2Tgn/ysFw8Pswx1fbMGZ3yUIkIYZ+igjqELpXSFzUZ9EPbEUevtM5g&#10;iNJVUjs8R7hp5WuSTKTBhuNCjR191FTs86NRIKvszfyty36yKd375+5le+jyrVLPT/1qBiJQH+7h&#10;W/tbKxiP4Pol/gC5uAAAAP//AwBQSwECLQAUAAYACAAAACEA2+H2y+4AAACFAQAAEwAAAAAAAAAA&#10;AAAAAAAAAAAAW0NvbnRlbnRfVHlwZXNdLnhtbFBLAQItABQABgAIAAAAIQBa9CxbvwAAABUBAAAL&#10;AAAAAAAAAAAAAAAAAB8BAABfcmVscy8ucmVsc1BLAQItABQABgAIAAAAIQAU6WRFxQAAANsAAAAP&#10;AAAAAAAAAAAAAAAAAAcCAABkcnMvZG93bnJldi54bWxQSwUGAAAAAAMAAwC3AAAA+QIAAAAA&#10;" strokecolor="windowText" strokeweight=".5pt">
                  <v:stroke endarrow="block" joinstyle="miter"/>
                </v:shape>
                <v:shape id="Tekstvak 9" o:spid="_x0000_s1051" type="#_x0000_t202" style="position:absolute;left:46816;top:31798;width:2394;height:300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qPEGwwAAANsAAAAPAAAAZHJzL2Rvd25yZXYueG1sRI9BawIx&#10;FITvQv9DeIVeRLMVrboaRQTBgwdr6/2RPHcXNy/LJmr890YQPA4z8w0zX0Zbiyu1vnKs4LufgSDW&#10;zlRcKPj/2/QmIHxANlg7JgV38rBcfHTmmBt341+6HkIhEoR9jgrKEJpcSq9Lsuj7riFO3sm1FkOS&#10;bSFNi7cEt7UcZNmPtFhxWiixoXVJ+ny4WAVHPdbduNniOhaT/eo0vDTTXVepr8+4moEIFMM7/Gpv&#10;jYLRAJ5f0g+QiwcAAAD//wMAUEsBAi0AFAAGAAgAAAAhANvh9svuAAAAhQEAABMAAAAAAAAAAAAA&#10;AAAAAAAAAFtDb250ZW50X1R5cGVzXS54bWxQSwECLQAUAAYACAAAACEAWvQsW78AAAAVAQAACwAA&#10;AAAAAAAAAAAAAAAfAQAAX3JlbHMvLnJlbHNQSwECLQAUAAYACAAAACEAtKjxBsMAAADbAAAADwAA&#10;AAAAAAAAAAAAAAAHAgAAZHJzL2Rvd25yZXYueG1sUEsFBgAAAAADAAMAtwAAAPcCAAAAAA==&#10;" filled="f" stroked="f" strokeweight=".5pt">
                  <v:textbox inset="0,0,0,0">
                    <w:txbxContent>
                      <w:p w14:paraId="33224BDA" w14:textId="77777777" w:rsidR="00B14E78" w:rsidRDefault="00B14E78" w:rsidP="00B14E78">
                        <w:pPr>
                          <w:pStyle w:val="NormalWeb"/>
                          <w:spacing w:before="0" w:beforeAutospacing="0" w:after="0" w:afterAutospacing="0" w:line="252" w:lineRule="auto"/>
                        </w:pPr>
                        <w:r>
                          <w:rPr>
                            <w:rFonts w:ascii="Arial" w:eastAsia="Calibri" w:hAnsi="Arial"/>
                            <w:sz w:val="20"/>
                            <w:szCs w:val="20"/>
                            <w:lang w:val="fr-BE"/>
                          </w:rPr>
                          <w:t>Non</w:t>
                        </w:r>
                      </w:p>
                    </w:txbxContent>
                  </v:textbox>
                </v:shape>
                <w10:anchorlock/>
              </v:group>
            </w:pict>
          </mc:Fallback>
        </mc:AlternateContent>
      </w:r>
    </w:p>
    <w:p w14:paraId="5A84E0A0" w14:textId="77777777" w:rsidR="00B14E78" w:rsidRDefault="00B14E78" w:rsidP="00B14E78">
      <w:pPr>
        <w:suppressAutoHyphens/>
        <w:rPr>
          <w:rFonts w:ascii="Arial" w:hAnsi="Arial" w:cs="Arial"/>
          <w:b/>
        </w:rPr>
      </w:pPr>
    </w:p>
    <w:p w14:paraId="36AA3BD5" w14:textId="77777777" w:rsidR="00B14E78" w:rsidRDefault="00B14E78" w:rsidP="00B14E78">
      <w:pPr>
        <w:suppressAutoHyphens/>
        <w:rPr>
          <w:rFonts w:ascii="Arial" w:hAnsi="Arial" w:cs="Arial"/>
          <w:i/>
        </w:rPr>
      </w:pPr>
      <w:r>
        <w:rPr>
          <w:rFonts w:ascii="Arial" w:hAnsi="Arial" w:cs="Arial"/>
          <w:lang w:val="fr-BE"/>
        </w:rPr>
        <w:tab/>
      </w:r>
      <w:r>
        <w:rPr>
          <w:rFonts w:ascii="Arial" w:hAnsi="Arial" w:cs="Arial"/>
          <w:i/>
          <w:iCs/>
          <w:lang w:val="fr-BE"/>
        </w:rPr>
        <w:t>Source : GLOBALG.A.P. V5.2 – Annexe FV 1</w:t>
      </w:r>
    </w:p>
    <w:p w14:paraId="3BC62ED3" w14:textId="77777777" w:rsidR="00B14E78" w:rsidRDefault="00B14E78" w:rsidP="00B14E78">
      <w:pPr>
        <w:suppressAutoHyphens/>
        <w:rPr>
          <w:rFonts w:ascii="Arial" w:hAnsi="Arial" w:cs="Arial"/>
        </w:rPr>
      </w:pPr>
    </w:p>
    <w:p w14:paraId="3CFF2354" w14:textId="77777777" w:rsidR="00B14E78" w:rsidRDefault="00B14E78" w:rsidP="00B14E78">
      <w:pPr>
        <w:rPr>
          <w:rFonts w:ascii="Arial" w:hAnsi="Arial" w:cs="Arial"/>
        </w:rPr>
      </w:pPr>
      <w:r>
        <w:rPr>
          <w:rFonts w:ascii="Arial" w:hAnsi="Arial" w:cs="Arial"/>
          <w:lang w:val="fr-BE"/>
        </w:rPr>
        <w:br w:type="page"/>
      </w:r>
    </w:p>
    <w:p w14:paraId="22FB1CB8" w14:textId="77777777" w:rsidR="00B14E78" w:rsidRDefault="00B14E78" w:rsidP="00B14E78">
      <w:pPr>
        <w:suppressAutoHyphens/>
        <w:rPr>
          <w:rFonts w:ascii="Arial" w:hAnsi="Arial" w:cs="Arial"/>
        </w:rPr>
      </w:pPr>
      <w:r>
        <w:rPr>
          <w:rFonts w:ascii="Arial" w:hAnsi="Arial" w:cs="Arial"/>
          <w:lang w:val="fr-BE"/>
        </w:rPr>
        <w:lastRenderedPageBreak/>
        <w:t>S'ils sont applicables conformément au schéma décisionnel, mais qu'ils s'écartent des délais indiqués, les risques microbiologiques doivent être limités, notamment via :</w:t>
      </w:r>
    </w:p>
    <w:p w14:paraId="16897219" w14:textId="77777777" w:rsidR="00B14E78" w:rsidRDefault="00B14E78" w:rsidP="00B14E78">
      <w:pPr>
        <w:suppressAutoHyphens/>
        <w:rPr>
          <w:rFonts w:ascii="Arial" w:hAnsi="Arial" w:cs="Arial"/>
        </w:rPr>
      </w:pPr>
    </w:p>
    <w:tbl>
      <w:tblPr>
        <w:tblStyle w:val="TableGrid"/>
        <w:tblW w:w="0" w:type="auto"/>
        <w:tblLook w:val="04A0" w:firstRow="1" w:lastRow="0" w:firstColumn="1" w:lastColumn="0" w:noHBand="0" w:noVBand="1"/>
      </w:tblPr>
      <w:tblGrid>
        <w:gridCol w:w="804"/>
        <w:gridCol w:w="8258"/>
      </w:tblGrid>
      <w:tr w:rsidR="00B14E78" w14:paraId="2FDD9698" w14:textId="77777777" w:rsidTr="004D0CDC">
        <w:tc>
          <w:tcPr>
            <w:tcW w:w="817" w:type="dxa"/>
          </w:tcPr>
          <w:p w14:paraId="31EAE5DA" w14:textId="77777777" w:rsidR="00B14E78" w:rsidRDefault="00B14E78" w:rsidP="004D0CDC">
            <w:pPr>
              <w:suppressAutoHyphens/>
              <w:rPr>
                <w:rFonts w:ascii="Arial" w:hAnsi="Arial" w:cs="Arial"/>
              </w:rPr>
            </w:pPr>
          </w:p>
        </w:tc>
        <w:tc>
          <w:tcPr>
            <w:tcW w:w="8395" w:type="dxa"/>
          </w:tcPr>
          <w:p w14:paraId="1B809B96" w14:textId="5FDF8B68" w:rsidR="00B14E78" w:rsidRDefault="00B14E78" w:rsidP="004D0CDC">
            <w:pPr>
              <w:suppressAutoHyphens/>
              <w:rPr>
                <w:rFonts w:ascii="Arial" w:hAnsi="Arial" w:cs="Arial"/>
              </w:rPr>
            </w:pPr>
            <w:r>
              <w:rPr>
                <w:rFonts w:ascii="Arial" w:hAnsi="Arial" w:cs="Arial"/>
                <w:lang w:val="fr-BE"/>
              </w:rPr>
              <w:t xml:space="preserve">Un processus de traitement/compostage contrôlé avec un régime de durée et de température approprié </w:t>
            </w:r>
          </w:p>
        </w:tc>
      </w:tr>
      <w:tr w:rsidR="00B14E78" w14:paraId="577D91CA" w14:textId="77777777" w:rsidTr="004D0CDC">
        <w:tc>
          <w:tcPr>
            <w:tcW w:w="817" w:type="dxa"/>
          </w:tcPr>
          <w:p w14:paraId="62E71B89" w14:textId="77777777" w:rsidR="00B14E78" w:rsidRDefault="00B14E78" w:rsidP="004D0CDC">
            <w:pPr>
              <w:suppressAutoHyphens/>
              <w:rPr>
                <w:rFonts w:ascii="Arial" w:hAnsi="Arial" w:cs="Arial"/>
              </w:rPr>
            </w:pPr>
          </w:p>
        </w:tc>
        <w:tc>
          <w:tcPr>
            <w:tcW w:w="8395" w:type="dxa"/>
          </w:tcPr>
          <w:p w14:paraId="57183A33" w14:textId="77777777" w:rsidR="00B14E78" w:rsidRDefault="00B14E78" w:rsidP="004D0CDC">
            <w:pPr>
              <w:suppressAutoHyphens/>
              <w:rPr>
                <w:rFonts w:ascii="Arial" w:hAnsi="Arial" w:cs="Arial"/>
              </w:rPr>
            </w:pPr>
            <w:r>
              <w:rPr>
                <w:rFonts w:ascii="Arial" w:hAnsi="Arial" w:cs="Arial"/>
                <w:lang w:val="fr-BE"/>
              </w:rPr>
              <w:t xml:space="preserve">Les résultats d'analyse microbiologique du produit </w:t>
            </w:r>
          </w:p>
        </w:tc>
      </w:tr>
      <w:tr w:rsidR="00B14E78" w14:paraId="488E714A" w14:textId="77777777" w:rsidTr="004D0CDC">
        <w:tc>
          <w:tcPr>
            <w:tcW w:w="817" w:type="dxa"/>
          </w:tcPr>
          <w:p w14:paraId="074ED55E" w14:textId="77777777" w:rsidR="00B14E78" w:rsidRDefault="00B14E78" w:rsidP="004D0CDC">
            <w:pPr>
              <w:suppressAutoHyphens/>
              <w:rPr>
                <w:rFonts w:ascii="Arial" w:hAnsi="Arial" w:cs="Arial"/>
              </w:rPr>
            </w:pPr>
          </w:p>
        </w:tc>
        <w:tc>
          <w:tcPr>
            <w:tcW w:w="8395" w:type="dxa"/>
          </w:tcPr>
          <w:p w14:paraId="765C2899" w14:textId="77777777" w:rsidR="00B14E78" w:rsidRDefault="00B14E78" w:rsidP="004D0CDC">
            <w:pPr>
              <w:suppressAutoHyphens/>
              <w:rPr>
                <w:rFonts w:ascii="Arial" w:hAnsi="Arial" w:cs="Arial"/>
              </w:rPr>
            </w:pPr>
            <w:r>
              <w:rPr>
                <w:rFonts w:ascii="Arial" w:hAnsi="Arial" w:cs="Arial"/>
                <w:lang w:val="fr-BE"/>
              </w:rPr>
              <w:t>Autres : ...</w:t>
            </w:r>
          </w:p>
        </w:tc>
      </w:tr>
      <w:tr w:rsidR="00B14E78" w14:paraId="36092E40" w14:textId="77777777" w:rsidTr="004D0CDC">
        <w:tc>
          <w:tcPr>
            <w:tcW w:w="817" w:type="dxa"/>
          </w:tcPr>
          <w:p w14:paraId="1B9CF987" w14:textId="77777777" w:rsidR="00B14E78" w:rsidRDefault="00B14E78" w:rsidP="004D0CDC">
            <w:pPr>
              <w:suppressAutoHyphens/>
              <w:rPr>
                <w:rFonts w:ascii="Arial" w:hAnsi="Arial" w:cs="Arial"/>
              </w:rPr>
            </w:pPr>
          </w:p>
        </w:tc>
        <w:tc>
          <w:tcPr>
            <w:tcW w:w="8395" w:type="dxa"/>
          </w:tcPr>
          <w:p w14:paraId="701D7B1E" w14:textId="77777777" w:rsidR="00B14E78" w:rsidRDefault="00B14E78" w:rsidP="004D0CDC">
            <w:pPr>
              <w:suppressAutoHyphens/>
              <w:rPr>
                <w:rFonts w:ascii="Arial" w:hAnsi="Arial" w:cs="Arial"/>
              </w:rPr>
            </w:pPr>
            <w:r>
              <w:rPr>
                <w:rFonts w:ascii="Arial" w:hAnsi="Arial" w:cs="Arial"/>
                <w:lang w:val="fr-BE"/>
              </w:rPr>
              <w:t>Autres : ...</w:t>
            </w:r>
          </w:p>
        </w:tc>
      </w:tr>
    </w:tbl>
    <w:p w14:paraId="19402CF0" w14:textId="77777777" w:rsidR="00B14E78" w:rsidRDefault="00B14E78" w:rsidP="00B14E78">
      <w:pPr>
        <w:suppressAutoHyphens/>
        <w:rPr>
          <w:rFonts w:ascii="Arial" w:hAnsi="Arial" w:cs="Arial"/>
        </w:rPr>
      </w:pPr>
      <w:r>
        <w:rPr>
          <w:rFonts w:ascii="Arial" w:hAnsi="Arial" w:cs="Arial"/>
          <w:lang w:val="fr-BE"/>
        </w:rPr>
        <w:t xml:space="preserve"> </w:t>
      </w:r>
    </w:p>
    <w:p w14:paraId="4E08A4F0" w14:textId="77777777" w:rsidR="00B14E78" w:rsidRDefault="00B14E78" w:rsidP="00B14E78">
      <w:pPr>
        <w:suppressAutoHyphens/>
        <w:rPr>
          <w:rFonts w:ascii="Arial" w:hAnsi="Arial" w:cs="Arial"/>
        </w:rPr>
      </w:pPr>
    </w:p>
    <w:p w14:paraId="3CAC7C68" w14:textId="77777777" w:rsidR="00B14E78" w:rsidRDefault="00B14E78" w:rsidP="00B14E78">
      <w:pPr>
        <w:pStyle w:val="ListParagraph"/>
        <w:numPr>
          <w:ilvl w:val="0"/>
          <w:numId w:val="34"/>
        </w:numPr>
        <w:suppressAutoHyphens/>
        <w:rPr>
          <w:rFonts w:ascii="Arial" w:hAnsi="Arial" w:cs="Arial"/>
        </w:rPr>
      </w:pPr>
      <w:r>
        <w:rPr>
          <w:rFonts w:ascii="Arial" w:hAnsi="Arial" w:cs="Arial"/>
          <w:lang w:val="fr-BE"/>
        </w:rPr>
        <w:t xml:space="preserve">La période entre l'épandage de l'engrais organique non traité et la récolte ne peut </w:t>
      </w:r>
    </w:p>
    <w:p w14:paraId="402D66DE" w14:textId="7B2D4B4B" w:rsidR="00B14E78" w:rsidRDefault="00B14E78" w:rsidP="00B14E78">
      <w:pPr>
        <w:pStyle w:val="ListParagraph"/>
        <w:suppressAutoHyphens/>
        <w:rPr>
          <w:rFonts w:ascii="Arial" w:hAnsi="Arial" w:cs="Arial"/>
        </w:rPr>
      </w:pPr>
      <w:r>
        <w:rPr>
          <w:rFonts w:ascii="Arial" w:hAnsi="Arial" w:cs="Arial"/>
          <w:u w:val="single"/>
          <w:lang w:val="fr-BE"/>
        </w:rPr>
        <w:t>jamais être inférieure à 60 jours</w:t>
      </w:r>
      <w:r>
        <w:rPr>
          <w:rFonts w:ascii="Arial" w:hAnsi="Arial" w:cs="Arial"/>
          <w:lang w:val="fr-BE"/>
        </w:rPr>
        <w:t xml:space="preserve"> – à vérifier dans les registres (DOC 31)</w:t>
      </w:r>
    </w:p>
    <w:p w14:paraId="28D01842" w14:textId="77777777" w:rsidR="00B14E78" w:rsidRDefault="00B14E78" w:rsidP="00B14E78">
      <w:pPr>
        <w:suppressAutoHyphens/>
        <w:rPr>
          <w:rFonts w:ascii="Arial" w:hAnsi="Arial" w:cs="Arial"/>
        </w:rPr>
      </w:pPr>
    </w:p>
    <w:p w14:paraId="661F158A" w14:textId="2B87A7AF" w:rsidR="00B14E78" w:rsidRDefault="00B14E78" w:rsidP="00B14E78">
      <w:pPr>
        <w:suppressAutoHyphens/>
        <w:rPr>
          <w:rFonts w:ascii="Arial" w:hAnsi="Arial" w:cs="Arial"/>
        </w:rPr>
      </w:pPr>
    </w:p>
    <w:p w14:paraId="0E38B92C" w14:textId="3124833C" w:rsidR="00196F5A" w:rsidRDefault="00196F5A" w:rsidP="00B14E78">
      <w:pPr>
        <w:suppressAutoHyphens/>
        <w:rPr>
          <w:rFonts w:ascii="Arial" w:hAnsi="Arial" w:cs="Arial"/>
        </w:rPr>
      </w:pPr>
    </w:p>
    <w:p w14:paraId="60CB5BC1" w14:textId="748BD579" w:rsidR="00196F5A" w:rsidRDefault="00196F5A" w:rsidP="00B14E78">
      <w:pPr>
        <w:suppressAutoHyphens/>
        <w:rPr>
          <w:rFonts w:ascii="Arial" w:hAnsi="Arial" w:cs="Arial"/>
        </w:rPr>
      </w:pPr>
    </w:p>
    <w:p w14:paraId="33898569" w14:textId="3DCFC9C3" w:rsidR="00196F5A" w:rsidRDefault="00196F5A" w:rsidP="00B14E78">
      <w:pPr>
        <w:suppressAutoHyphens/>
        <w:rPr>
          <w:rFonts w:ascii="Arial" w:hAnsi="Arial" w:cs="Arial"/>
        </w:rPr>
      </w:pPr>
    </w:p>
    <w:p w14:paraId="677C15A7" w14:textId="1E57A361" w:rsidR="00196F5A" w:rsidRDefault="00196F5A" w:rsidP="00B14E78">
      <w:pPr>
        <w:suppressAutoHyphens/>
        <w:rPr>
          <w:rFonts w:ascii="Arial" w:hAnsi="Arial" w:cs="Arial"/>
        </w:rPr>
      </w:pPr>
    </w:p>
    <w:p w14:paraId="23236F72" w14:textId="21772C87" w:rsidR="00196F5A" w:rsidRDefault="00196F5A" w:rsidP="00B14E78">
      <w:pPr>
        <w:suppressAutoHyphens/>
        <w:rPr>
          <w:rFonts w:ascii="Arial" w:hAnsi="Arial" w:cs="Arial"/>
        </w:rPr>
      </w:pPr>
    </w:p>
    <w:p w14:paraId="73F3EEC9" w14:textId="701C9A9D" w:rsidR="00196F5A" w:rsidRDefault="00196F5A" w:rsidP="00B14E78">
      <w:pPr>
        <w:suppressAutoHyphens/>
        <w:rPr>
          <w:rFonts w:ascii="Arial" w:hAnsi="Arial" w:cs="Arial"/>
        </w:rPr>
      </w:pPr>
    </w:p>
    <w:p w14:paraId="14647425" w14:textId="6CC873B3" w:rsidR="00196F5A" w:rsidRDefault="00196F5A" w:rsidP="00B14E78">
      <w:pPr>
        <w:suppressAutoHyphens/>
        <w:rPr>
          <w:rFonts w:ascii="Arial" w:hAnsi="Arial" w:cs="Arial"/>
        </w:rPr>
      </w:pPr>
    </w:p>
    <w:p w14:paraId="610B8612" w14:textId="12235E0C" w:rsidR="00196F5A" w:rsidRDefault="00196F5A" w:rsidP="00B14E78">
      <w:pPr>
        <w:suppressAutoHyphens/>
        <w:rPr>
          <w:rFonts w:ascii="Arial" w:hAnsi="Arial" w:cs="Arial"/>
        </w:rPr>
      </w:pPr>
    </w:p>
    <w:p w14:paraId="71DBAF59" w14:textId="13E2E3FE" w:rsidR="00196F5A" w:rsidRDefault="00196F5A" w:rsidP="00B14E78">
      <w:pPr>
        <w:suppressAutoHyphens/>
        <w:rPr>
          <w:rFonts w:ascii="Arial" w:hAnsi="Arial" w:cs="Arial"/>
        </w:rPr>
      </w:pPr>
    </w:p>
    <w:p w14:paraId="02514817" w14:textId="03475268" w:rsidR="00196F5A" w:rsidRDefault="00196F5A" w:rsidP="00B14E78">
      <w:pPr>
        <w:suppressAutoHyphens/>
        <w:rPr>
          <w:rFonts w:ascii="Arial" w:hAnsi="Arial" w:cs="Arial"/>
        </w:rPr>
      </w:pPr>
    </w:p>
    <w:p w14:paraId="62310E2A" w14:textId="0EF93C72" w:rsidR="00196F5A" w:rsidRDefault="00196F5A" w:rsidP="00B14E78">
      <w:pPr>
        <w:suppressAutoHyphens/>
        <w:rPr>
          <w:rFonts w:ascii="Arial" w:hAnsi="Arial" w:cs="Arial"/>
        </w:rPr>
      </w:pPr>
    </w:p>
    <w:p w14:paraId="0A908F6C" w14:textId="66DAE9F0" w:rsidR="00196F5A" w:rsidRDefault="00196F5A" w:rsidP="00B14E78">
      <w:pPr>
        <w:suppressAutoHyphens/>
        <w:rPr>
          <w:rFonts w:ascii="Arial" w:hAnsi="Arial" w:cs="Arial"/>
        </w:rPr>
      </w:pPr>
    </w:p>
    <w:p w14:paraId="774D95DE" w14:textId="767B6540" w:rsidR="00196F5A" w:rsidRDefault="00196F5A" w:rsidP="00B14E78">
      <w:pPr>
        <w:suppressAutoHyphens/>
        <w:rPr>
          <w:rFonts w:ascii="Arial" w:hAnsi="Arial" w:cs="Arial"/>
        </w:rPr>
      </w:pPr>
    </w:p>
    <w:p w14:paraId="76E82EF9" w14:textId="445F07DC" w:rsidR="00196F5A" w:rsidRDefault="00196F5A" w:rsidP="00B14E78">
      <w:pPr>
        <w:suppressAutoHyphens/>
        <w:rPr>
          <w:rFonts w:ascii="Arial" w:hAnsi="Arial" w:cs="Arial"/>
        </w:rPr>
      </w:pPr>
    </w:p>
    <w:p w14:paraId="0CBD5113" w14:textId="55DC0AAF" w:rsidR="00196F5A" w:rsidRDefault="00196F5A" w:rsidP="00B14E78">
      <w:pPr>
        <w:suppressAutoHyphens/>
        <w:rPr>
          <w:rFonts w:ascii="Arial" w:hAnsi="Arial" w:cs="Arial"/>
        </w:rPr>
      </w:pPr>
    </w:p>
    <w:p w14:paraId="7592D208" w14:textId="1C9083C8" w:rsidR="00196F5A" w:rsidRDefault="00196F5A" w:rsidP="00B14E78">
      <w:pPr>
        <w:suppressAutoHyphens/>
        <w:rPr>
          <w:rFonts w:ascii="Arial" w:hAnsi="Arial" w:cs="Arial"/>
        </w:rPr>
      </w:pPr>
    </w:p>
    <w:p w14:paraId="6F1C4155" w14:textId="2A034421" w:rsidR="00196F5A" w:rsidRDefault="00196F5A" w:rsidP="00B14E78">
      <w:pPr>
        <w:suppressAutoHyphens/>
        <w:rPr>
          <w:rFonts w:ascii="Arial" w:hAnsi="Arial" w:cs="Arial"/>
        </w:rPr>
      </w:pPr>
    </w:p>
    <w:p w14:paraId="5A596F58" w14:textId="34115624" w:rsidR="00196F5A" w:rsidRDefault="00196F5A" w:rsidP="00B14E78">
      <w:pPr>
        <w:suppressAutoHyphens/>
        <w:rPr>
          <w:rFonts w:ascii="Arial" w:hAnsi="Arial" w:cs="Arial"/>
        </w:rPr>
      </w:pPr>
    </w:p>
    <w:p w14:paraId="18226E62" w14:textId="7BF16E21" w:rsidR="00196F5A" w:rsidRDefault="00196F5A" w:rsidP="00B14E78">
      <w:pPr>
        <w:suppressAutoHyphens/>
        <w:rPr>
          <w:rFonts w:ascii="Arial" w:hAnsi="Arial" w:cs="Arial"/>
        </w:rPr>
      </w:pPr>
    </w:p>
    <w:p w14:paraId="781AE198" w14:textId="3A4D7CEE" w:rsidR="00196F5A" w:rsidRDefault="00196F5A" w:rsidP="00B14E78">
      <w:pPr>
        <w:suppressAutoHyphens/>
        <w:rPr>
          <w:rFonts w:ascii="Arial" w:hAnsi="Arial" w:cs="Arial"/>
        </w:rPr>
      </w:pPr>
    </w:p>
    <w:p w14:paraId="49BE81EA" w14:textId="2C8AC47A" w:rsidR="00196F5A" w:rsidRDefault="00196F5A" w:rsidP="00B14E78">
      <w:pPr>
        <w:suppressAutoHyphens/>
        <w:rPr>
          <w:rFonts w:ascii="Arial" w:hAnsi="Arial" w:cs="Arial"/>
        </w:rPr>
      </w:pPr>
    </w:p>
    <w:p w14:paraId="62A04752" w14:textId="39DD0E2C" w:rsidR="00196F5A" w:rsidRDefault="00196F5A" w:rsidP="00B14E78">
      <w:pPr>
        <w:suppressAutoHyphens/>
        <w:rPr>
          <w:rFonts w:ascii="Arial" w:hAnsi="Arial" w:cs="Arial"/>
        </w:rPr>
      </w:pPr>
    </w:p>
    <w:p w14:paraId="707591B6" w14:textId="6963EA40" w:rsidR="00196F5A" w:rsidRDefault="00196F5A" w:rsidP="00B14E78">
      <w:pPr>
        <w:suppressAutoHyphens/>
        <w:rPr>
          <w:rFonts w:ascii="Arial" w:hAnsi="Arial" w:cs="Arial"/>
        </w:rPr>
      </w:pPr>
    </w:p>
    <w:p w14:paraId="391E9243" w14:textId="64DDD53A" w:rsidR="00196F5A" w:rsidRDefault="00196F5A" w:rsidP="00B14E78">
      <w:pPr>
        <w:suppressAutoHyphens/>
        <w:rPr>
          <w:rFonts w:ascii="Arial" w:hAnsi="Arial" w:cs="Arial"/>
        </w:rPr>
      </w:pPr>
    </w:p>
    <w:p w14:paraId="2D49F773" w14:textId="09A6C767" w:rsidR="00196F5A" w:rsidRDefault="00196F5A" w:rsidP="00B14E78">
      <w:pPr>
        <w:suppressAutoHyphens/>
        <w:rPr>
          <w:rFonts w:ascii="Arial" w:hAnsi="Arial" w:cs="Arial"/>
        </w:rPr>
      </w:pPr>
    </w:p>
    <w:p w14:paraId="5E3C7EFA" w14:textId="51E01E60" w:rsidR="00196F5A" w:rsidRDefault="00196F5A" w:rsidP="00B14E78">
      <w:pPr>
        <w:suppressAutoHyphens/>
        <w:rPr>
          <w:rFonts w:ascii="Arial" w:hAnsi="Arial" w:cs="Arial"/>
        </w:rPr>
      </w:pPr>
    </w:p>
    <w:p w14:paraId="1DFA35C0" w14:textId="22ECB74E" w:rsidR="00196F5A" w:rsidRDefault="00196F5A" w:rsidP="00B14E78">
      <w:pPr>
        <w:suppressAutoHyphens/>
        <w:rPr>
          <w:rFonts w:ascii="Arial" w:hAnsi="Arial" w:cs="Arial"/>
        </w:rPr>
      </w:pPr>
    </w:p>
    <w:p w14:paraId="6E40F9C9" w14:textId="4DBB74AD" w:rsidR="00196F5A" w:rsidRDefault="00196F5A" w:rsidP="00B14E78">
      <w:pPr>
        <w:suppressAutoHyphens/>
        <w:rPr>
          <w:rFonts w:ascii="Arial" w:hAnsi="Arial" w:cs="Arial"/>
        </w:rPr>
      </w:pPr>
    </w:p>
    <w:p w14:paraId="2B77F6FA" w14:textId="344A9E67" w:rsidR="00196F5A" w:rsidRDefault="00196F5A" w:rsidP="00B14E78">
      <w:pPr>
        <w:suppressAutoHyphens/>
        <w:rPr>
          <w:rFonts w:ascii="Arial" w:hAnsi="Arial" w:cs="Arial"/>
        </w:rPr>
      </w:pPr>
    </w:p>
    <w:p w14:paraId="2DAB9722" w14:textId="2AD1B24B" w:rsidR="00196F5A" w:rsidRDefault="00196F5A" w:rsidP="00B14E78">
      <w:pPr>
        <w:suppressAutoHyphens/>
        <w:rPr>
          <w:rFonts w:ascii="Arial" w:hAnsi="Arial" w:cs="Arial"/>
        </w:rPr>
      </w:pPr>
    </w:p>
    <w:p w14:paraId="5A90B2B6" w14:textId="77777777" w:rsidR="00196F5A" w:rsidRDefault="00196F5A" w:rsidP="00B14E78">
      <w:pPr>
        <w:suppressAutoHyphens/>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9"/>
        <w:gridCol w:w="5593"/>
      </w:tblGrid>
      <w:tr w:rsidR="00B14E78" w:rsidRPr="002561E5" w14:paraId="24DC5FFE" w14:textId="77777777" w:rsidTr="004D0CDC">
        <w:tc>
          <w:tcPr>
            <w:tcW w:w="3510" w:type="dxa"/>
            <w:shd w:val="clear" w:color="auto" w:fill="auto"/>
          </w:tcPr>
          <w:p w14:paraId="518A2B4B" w14:textId="77777777" w:rsidR="00B14E78" w:rsidRPr="002561E5" w:rsidRDefault="00B14E78" w:rsidP="004D0CDC">
            <w:pPr>
              <w:suppressAutoHyphens/>
              <w:rPr>
                <w:rFonts w:ascii="Arial" w:hAnsi="Arial" w:cs="Arial"/>
              </w:rPr>
            </w:pPr>
            <w:r>
              <w:rPr>
                <w:rFonts w:ascii="Arial" w:hAnsi="Arial" w:cs="Arial"/>
                <w:lang w:val="fr-BE"/>
              </w:rPr>
              <w:t>Responsable (nom)</w:t>
            </w:r>
          </w:p>
        </w:tc>
        <w:tc>
          <w:tcPr>
            <w:tcW w:w="5700" w:type="dxa"/>
            <w:shd w:val="clear" w:color="auto" w:fill="auto"/>
          </w:tcPr>
          <w:p w14:paraId="3CABC61F" w14:textId="77777777" w:rsidR="00B14E78" w:rsidRPr="002561E5" w:rsidRDefault="00B14E78" w:rsidP="004D0CDC">
            <w:pPr>
              <w:suppressAutoHyphens/>
              <w:rPr>
                <w:rFonts w:ascii="Arial" w:hAnsi="Arial" w:cs="Arial"/>
              </w:rPr>
            </w:pPr>
          </w:p>
        </w:tc>
      </w:tr>
      <w:tr w:rsidR="00B14E78" w:rsidRPr="002561E5" w14:paraId="26FAD9A0" w14:textId="77777777" w:rsidTr="004D0CDC">
        <w:tc>
          <w:tcPr>
            <w:tcW w:w="3510" w:type="dxa"/>
            <w:shd w:val="clear" w:color="auto" w:fill="auto"/>
          </w:tcPr>
          <w:p w14:paraId="355B46C0" w14:textId="77777777" w:rsidR="00B14E78" w:rsidRPr="002561E5" w:rsidRDefault="00B14E78" w:rsidP="004D0CDC">
            <w:pPr>
              <w:suppressAutoHyphens/>
              <w:rPr>
                <w:rFonts w:ascii="Arial" w:hAnsi="Arial" w:cs="Arial"/>
              </w:rPr>
            </w:pPr>
            <w:r>
              <w:rPr>
                <w:rFonts w:ascii="Arial" w:hAnsi="Arial" w:cs="Arial"/>
                <w:lang w:val="fr-BE"/>
              </w:rPr>
              <w:t>Date</w:t>
            </w:r>
          </w:p>
        </w:tc>
        <w:tc>
          <w:tcPr>
            <w:tcW w:w="5700" w:type="dxa"/>
            <w:shd w:val="clear" w:color="auto" w:fill="auto"/>
          </w:tcPr>
          <w:p w14:paraId="09B6056D" w14:textId="77777777" w:rsidR="00B14E78" w:rsidRPr="002561E5" w:rsidRDefault="00B14E78" w:rsidP="004D0CDC">
            <w:pPr>
              <w:suppressAutoHyphens/>
              <w:rPr>
                <w:rFonts w:ascii="Arial" w:hAnsi="Arial" w:cs="Arial"/>
              </w:rPr>
            </w:pPr>
          </w:p>
        </w:tc>
      </w:tr>
      <w:tr w:rsidR="00B14E78" w:rsidRPr="002561E5" w14:paraId="215174C2" w14:textId="77777777" w:rsidTr="004D0CDC">
        <w:tc>
          <w:tcPr>
            <w:tcW w:w="3510" w:type="dxa"/>
            <w:shd w:val="clear" w:color="auto" w:fill="auto"/>
          </w:tcPr>
          <w:p w14:paraId="007B9D5B" w14:textId="77777777" w:rsidR="00B14E78" w:rsidRPr="002561E5" w:rsidRDefault="00B14E78" w:rsidP="004D0CDC">
            <w:pPr>
              <w:suppressAutoHyphens/>
              <w:rPr>
                <w:rFonts w:ascii="Arial" w:hAnsi="Arial" w:cs="Arial"/>
              </w:rPr>
            </w:pPr>
            <w:r>
              <w:rPr>
                <w:rFonts w:ascii="Arial" w:hAnsi="Arial" w:cs="Arial"/>
                <w:lang w:val="fr-BE"/>
              </w:rPr>
              <w:t>Signature</w:t>
            </w:r>
          </w:p>
        </w:tc>
        <w:tc>
          <w:tcPr>
            <w:tcW w:w="5700" w:type="dxa"/>
            <w:shd w:val="clear" w:color="auto" w:fill="auto"/>
          </w:tcPr>
          <w:p w14:paraId="21505173" w14:textId="77777777" w:rsidR="00B14E78" w:rsidRPr="002561E5" w:rsidRDefault="00B14E78" w:rsidP="004D0CDC">
            <w:pPr>
              <w:suppressAutoHyphens/>
              <w:rPr>
                <w:rFonts w:ascii="Arial" w:hAnsi="Arial" w:cs="Arial"/>
              </w:rPr>
            </w:pPr>
          </w:p>
        </w:tc>
      </w:tr>
    </w:tbl>
    <w:p w14:paraId="4CF8FC7F" w14:textId="77777777" w:rsidR="00B14E78" w:rsidRDefault="00B14E78" w:rsidP="00B14E78">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8"/>
        <w:gridCol w:w="1917"/>
        <w:gridCol w:w="1769"/>
        <w:gridCol w:w="1769"/>
        <w:gridCol w:w="1769"/>
      </w:tblGrid>
      <w:tr w:rsidR="007C69CD" w14:paraId="5403CC5C" w14:textId="77777777" w:rsidTr="004600C4">
        <w:tc>
          <w:tcPr>
            <w:tcW w:w="1838" w:type="dxa"/>
            <w:vMerge w:val="restart"/>
            <w:tcBorders>
              <w:top w:val="single" w:sz="4" w:space="0" w:color="auto"/>
              <w:left w:val="single" w:sz="4" w:space="0" w:color="auto"/>
              <w:right w:val="single" w:sz="4" w:space="0" w:color="auto"/>
            </w:tcBorders>
          </w:tcPr>
          <w:p w14:paraId="51033954" w14:textId="77777777" w:rsidR="007C69CD" w:rsidRDefault="007C69CD">
            <w:pPr>
              <w:suppressAutoHyphens/>
              <w:rPr>
                <w:rFonts w:ascii="Arial" w:hAnsi="Arial" w:cs="Arial"/>
              </w:rPr>
            </w:pPr>
          </w:p>
        </w:tc>
        <w:tc>
          <w:tcPr>
            <w:tcW w:w="1917" w:type="dxa"/>
            <w:vMerge w:val="restart"/>
            <w:tcBorders>
              <w:top w:val="single" w:sz="4" w:space="0" w:color="auto"/>
              <w:left w:val="single" w:sz="4" w:space="0" w:color="auto"/>
              <w:right w:val="single" w:sz="4" w:space="0" w:color="auto"/>
            </w:tcBorders>
            <w:hideMark/>
          </w:tcPr>
          <w:p w14:paraId="03BB1F84" w14:textId="0610EC64" w:rsidR="007C69CD" w:rsidRDefault="007C69CD" w:rsidP="007C69CD">
            <w:pPr>
              <w:suppressAutoHyphens/>
              <w:jc w:val="center"/>
              <w:rPr>
                <w:rFonts w:ascii="Arial" w:hAnsi="Arial" w:cs="Arial"/>
              </w:rPr>
            </w:pPr>
            <w:r>
              <w:rPr>
                <w:rFonts w:ascii="Arial" w:hAnsi="Arial" w:cs="Arial"/>
                <w:lang w:val="fr-BE"/>
              </w:rPr>
              <w:t>Version initiale</w:t>
            </w:r>
          </w:p>
        </w:tc>
        <w:tc>
          <w:tcPr>
            <w:tcW w:w="1769" w:type="dxa"/>
            <w:tcBorders>
              <w:top w:val="single" w:sz="4" w:space="0" w:color="auto"/>
              <w:left w:val="single" w:sz="4" w:space="0" w:color="auto"/>
              <w:bottom w:val="single" w:sz="4" w:space="0" w:color="auto"/>
              <w:right w:val="single" w:sz="4" w:space="0" w:color="auto"/>
            </w:tcBorders>
            <w:hideMark/>
          </w:tcPr>
          <w:p w14:paraId="3CB4AFD2" w14:textId="77777777" w:rsidR="007C69CD" w:rsidRDefault="007C69CD">
            <w:pPr>
              <w:suppressAutoHyphens/>
              <w:jc w:val="center"/>
              <w:rPr>
                <w:rFonts w:ascii="Arial" w:hAnsi="Arial" w:cs="Arial"/>
              </w:rPr>
            </w:pPr>
            <w:r>
              <w:rPr>
                <w:rFonts w:ascii="Arial" w:hAnsi="Arial" w:cs="Arial"/>
                <w:lang w:val="fr-BE"/>
              </w:rPr>
              <w:t>Révision 01</w:t>
            </w:r>
          </w:p>
        </w:tc>
        <w:tc>
          <w:tcPr>
            <w:tcW w:w="1769" w:type="dxa"/>
            <w:tcBorders>
              <w:top w:val="single" w:sz="4" w:space="0" w:color="auto"/>
              <w:left w:val="single" w:sz="4" w:space="0" w:color="auto"/>
              <w:bottom w:val="single" w:sz="4" w:space="0" w:color="auto"/>
              <w:right w:val="single" w:sz="4" w:space="0" w:color="auto"/>
            </w:tcBorders>
            <w:hideMark/>
          </w:tcPr>
          <w:p w14:paraId="7AC9CCD9" w14:textId="77777777" w:rsidR="007C69CD" w:rsidRDefault="007C69CD">
            <w:pPr>
              <w:suppressAutoHyphens/>
              <w:jc w:val="center"/>
              <w:rPr>
                <w:rFonts w:ascii="Arial" w:hAnsi="Arial" w:cs="Arial"/>
              </w:rPr>
            </w:pPr>
            <w:r>
              <w:rPr>
                <w:rFonts w:ascii="Arial" w:hAnsi="Arial" w:cs="Arial"/>
                <w:lang w:val="fr-BE"/>
              </w:rPr>
              <w:t>Révision 02</w:t>
            </w:r>
          </w:p>
        </w:tc>
        <w:tc>
          <w:tcPr>
            <w:tcW w:w="1769" w:type="dxa"/>
            <w:tcBorders>
              <w:top w:val="single" w:sz="4" w:space="0" w:color="auto"/>
              <w:left w:val="single" w:sz="4" w:space="0" w:color="auto"/>
              <w:bottom w:val="single" w:sz="4" w:space="0" w:color="auto"/>
              <w:right w:val="single" w:sz="4" w:space="0" w:color="auto"/>
            </w:tcBorders>
            <w:hideMark/>
          </w:tcPr>
          <w:p w14:paraId="2AC49E90" w14:textId="77777777" w:rsidR="007C69CD" w:rsidRDefault="007C69CD">
            <w:pPr>
              <w:suppressAutoHyphens/>
              <w:jc w:val="center"/>
              <w:rPr>
                <w:rFonts w:ascii="Arial" w:hAnsi="Arial" w:cs="Arial"/>
              </w:rPr>
            </w:pPr>
            <w:r>
              <w:rPr>
                <w:rFonts w:ascii="Arial" w:hAnsi="Arial" w:cs="Arial"/>
                <w:lang w:val="fr-BE"/>
              </w:rPr>
              <w:t>Révision 03</w:t>
            </w:r>
          </w:p>
        </w:tc>
      </w:tr>
      <w:tr w:rsidR="007C69CD" w14:paraId="23DDF5E9" w14:textId="77777777" w:rsidTr="004600C4">
        <w:tc>
          <w:tcPr>
            <w:tcW w:w="1838" w:type="dxa"/>
            <w:vMerge/>
            <w:tcBorders>
              <w:left w:val="single" w:sz="4" w:space="0" w:color="auto"/>
              <w:right w:val="single" w:sz="4" w:space="0" w:color="auto"/>
            </w:tcBorders>
            <w:shd w:val="clear" w:color="auto" w:fill="808080" w:themeFill="background1" w:themeFillShade="80"/>
          </w:tcPr>
          <w:p w14:paraId="218959F8" w14:textId="77777777" w:rsidR="007C69CD" w:rsidRDefault="007C69CD">
            <w:pPr>
              <w:suppressAutoHyphens/>
              <w:rPr>
                <w:rFonts w:ascii="Arial" w:hAnsi="Arial" w:cs="Arial"/>
              </w:rPr>
            </w:pPr>
          </w:p>
        </w:tc>
        <w:tc>
          <w:tcPr>
            <w:tcW w:w="1917" w:type="dxa"/>
            <w:vMerge/>
            <w:tcBorders>
              <w:left w:val="single" w:sz="4" w:space="0" w:color="auto"/>
              <w:right w:val="single" w:sz="4" w:space="0" w:color="auto"/>
            </w:tcBorders>
            <w:shd w:val="clear" w:color="auto" w:fill="808080" w:themeFill="background1" w:themeFillShade="80"/>
          </w:tcPr>
          <w:p w14:paraId="2D4D5005" w14:textId="77777777" w:rsidR="007C69CD" w:rsidRDefault="007C69CD">
            <w:pPr>
              <w:suppressAutoHyphens/>
              <w:rPr>
                <w:rFonts w:ascii="Arial" w:hAnsi="Arial" w:cs="Arial"/>
              </w:rPr>
            </w:pPr>
          </w:p>
        </w:tc>
        <w:tc>
          <w:tcPr>
            <w:tcW w:w="5307" w:type="dxa"/>
            <w:gridSpan w:val="3"/>
            <w:tcBorders>
              <w:top w:val="single" w:sz="4" w:space="0" w:color="auto"/>
              <w:left w:val="single" w:sz="4" w:space="0" w:color="auto"/>
              <w:bottom w:val="single" w:sz="4" w:space="0" w:color="auto"/>
              <w:right w:val="single" w:sz="4" w:space="0" w:color="auto"/>
            </w:tcBorders>
          </w:tcPr>
          <w:p w14:paraId="1EAE6824" w14:textId="53C48BE0" w:rsidR="007C69CD" w:rsidRDefault="007C69CD">
            <w:pPr>
              <w:suppressAutoHyphens/>
              <w:jc w:val="center"/>
              <w:rPr>
                <w:rFonts w:ascii="Arial" w:hAnsi="Arial" w:cs="Arial"/>
              </w:rPr>
            </w:pPr>
            <w:r>
              <w:rPr>
                <w:rFonts w:ascii="Arial" w:hAnsi="Arial" w:cs="Arial"/>
                <w:lang w:val="fr-BE"/>
              </w:rPr>
              <w:t>Modifications par rapport à la version précédente ?</w:t>
            </w:r>
          </w:p>
        </w:tc>
      </w:tr>
      <w:tr w:rsidR="007C69CD" w14:paraId="1445BDFB" w14:textId="77777777" w:rsidTr="004600C4">
        <w:tc>
          <w:tcPr>
            <w:tcW w:w="1838" w:type="dxa"/>
            <w:vMerge/>
            <w:tcBorders>
              <w:left w:val="single" w:sz="4" w:space="0" w:color="auto"/>
              <w:bottom w:val="single" w:sz="4" w:space="0" w:color="auto"/>
              <w:right w:val="single" w:sz="4" w:space="0" w:color="auto"/>
            </w:tcBorders>
            <w:shd w:val="clear" w:color="auto" w:fill="808080" w:themeFill="background1" w:themeFillShade="80"/>
          </w:tcPr>
          <w:p w14:paraId="51234346" w14:textId="77777777" w:rsidR="007C69CD" w:rsidRDefault="007C69CD">
            <w:pPr>
              <w:suppressAutoHyphens/>
              <w:rPr>
                <w:rFonts w:ascii="Arial" w:hAnsi="Arial" w:cs="Arial"/>
              </w:rPr>
            </w:pPr>
          </w:p>
        </w:tc>
        <w:tc>
          <w:tcPr>
            <w:tcW w:w="1917" w:type="dxa"/>
            <w:vMerge/>
            <w:tcBorders>
              <w:left w:val="single" w:sz="4" w:space="0" w:color="auto"/>
              <w:bottom w:val="single" w:sz="4" w:space="0" w:color="auto"/>
              <w:right w:val="single" w:sz="4" w:space="0" w:color="auto"/>
            </w:tcBorders>
            <w:shd w:val="clear" w:color="auto" w:fill="808080" w:themeFill="background1" w:themeFillShade="80"/>
          </w:tcPr>
          <w:p w14:paraId="50D8B529" w14:textId="77777777" w:rsidR="007C69CD" w:rsidRDefault="007C69CD">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hideMark/>
          </w:tcPr>
          <w:p w14:paraId="24AAD2D8" w14:textId="0CDFE48B" w:rsidR="007C69CD" w:rsidRDefault="007C69CD">
            <w:pPr>
              <w:suppressAutoHyphens/>
              <w:jc w:val="center"/>
              <w:rPr>
                <w:rFonts w:ascii="Arial" w:hAnsi="Arial" w:cs="Arial"/>
              </w:rPr>
            </w:pPr>
            <w:r>
              <w:rPr>
                <w:rFonts w:ascii="Arial" w:hAnsi="Arial" w:cs="Arial"/>
                <w:lang w:val="fr-BE"/>
              </w:rPr>
              <w:t>Oui / Non</w:t>
            </w:r>
          </w:p>
        </w:tc>
        <w:tc>
          <w:tcPr>
            <w:tcW w:w="1769" w:type="dxa"/>
            <w:tcBorders>
              <w:top w:val="single" w:sz="4" w:space="0" w:color="auto"/>
              <w:left w:val="single" w:sz="4" w:space="0" w:color="auto"/>
              <w:bottom w:val="single" w:sz="4" w:space="0" w:color="auto"/>
              <w:right w:val="single" w:sz="4" w:space="0" w:color="auto"/>
            </w:tcBorders>
            <w:hideMark/>
          </w:tcPr>
          <w:p w14:paraId="48675FFE" w14:textId="0CF98F63" w:rsidR="007C69CD" w:rsidRDefault="007C69CD">
            <w:pPr>
              <w:suppressAutoHyphens/>
              <w:jc w:val="center"/>
              <w:rPr>
                <w:rFonts w:ascii="Arial" w:hAnsi="Arial" w:cs="Arial"/>
              </w:rPr>
            </w:pPr>
            <w:r>
              <w:rPr>
                <w:rFonts w:ascii="Arial" w:hAnsi="Arial" w:cs="Arial"/>
                <w:lang w:val="fr-BE"/>
              </w:rPr>
              <w:t>Oui / Non</w:t>
            </w:r>
          </w:p>
        </w:tc>
        <w:tc>
          <w:tcPr>
            <w:tcW w:w="1769" w:type="dxa"/>
            <w:tcBorders>
              <w:top w:val="single" w:sz="4" w:space="0" w:color="auto"/>
              <w:left w:val="single" w:sz="4" w:space="0" w:color="auto"/>
              <w:bottom w:val="single" w:sz="4" w:space="0" w:color="auto"/>
              <w:right w:val="single" w:sz="4" w:space="0" w:color="auto"/>
            </w:tcBorders>
            <w:hideMark/>
          </w:tcPr>
          <w:p w14:paraId="40DA5D9A" w14:textId="794C5D66" w:rsidR="007C69CD" w:rsidRDefault="007C69CD">
            <w:pPr>
              <w:suppressAutoHyphens/>
              <w:jc w:val="center"/>
              <w:rPr>
                <w:rFonts w:ascii="Arial" w:hAnsi="Arial" w:cs="Arial"/>
              </w:rPr>
            </w:pPr>
            <w:r>
              <w:rPr>
                <w:rFonts w:ascii="Arial" w:hAnsi="Arial" w:cs="Arial"/>
                <w:lang w:val="fr-BE"/>
              </w:rPr>
              <w:t>Oui / Non</w:t>
            </w:r>
          </w:p>
        </w:tc>
      </w:tr>
      <w:tr w:rsidR="00376A83" w14:paraId="5FE22B31" w14:textId="77777777" w:rsidTr="00376A83">
        <w:tc>
          <w:tcPr>
            <w:tcW w:w="9062" w:type="dxa"/>
            <w:gridSpan w:val="5"/>
            <w:tcBorders>
              <w:top w:val="single" w:sz="4" w:space="0" w:color="auto"/>
              <w:left w:val="single" w:sz="4" w:space="0" w:color="auto"/>
              <w:bottom w:val="single" w:sz="4" w:space="0" w:color="auto"/>
              <w:right w:val="single" w:sz="4" w:space="0" w:color="auto"/>
            </w:tcBorders>
            <w:hideMark/>
          </w:tcPr>
          <w:p w14:paraId="52960246" w14:textId="1A9BF0E1" w:rsidR="00376A83" w:rsidRPr="007C69CD" w:rsidRDefault="00376A83" w:rsidP="00F22D75">
            <w:pPr>
              <w:suppressAutoHyphens/>
              <w:rPr>
                <w:rFonts w:ascii="Arial Narrow" w:hAnsi="Arial Narrow" w:cs="Arial"/>
              </w:rPr>
            </w:pPr>
            <w:r>
              <w:rPr>
                <w:rFonts w:ascii="Arial Narrow" w:hAnsi="Arial Narrow" w:cs="Arial"/>
                <w:lang w:val="fr-BE"/>
              </w:rPr>
              <w:t>Si OUI : Les modifications et les ajouts doivent être clairement identifiés sur le document, ou utiliser un nouveau document si nécessaire.</w:t>
            </w:r>
          </w:p>
        </w:tc>
      </w:tr>
      <w:tr w:rsidR="00376A83" w14:paraId="444479DC" w14:textId="77777777" w:rsidTr="007C69CD">
        <w:tc>
          <w:tcPr>
            <w:tcW w:w="1838" w:type="dxa"/>
            <w:tcBorders>
              <w:top w:val="single" w:sz="4" w:space="0" w:color="auto"/>
              <w:left w:val="single" w:sz="4" w:space="0" w:color="auto"/>
              <w:bottom w:val="single" w:sz="4" w:space="0" w:color="auto"/>
              <w:right w:val="single" w:sz="4" w:space="0" w:color="auto"/>
            </w:tcBorders>
            <w:hideMark/>
          </w:tcPr>
          <w:p w14:paraId="62B95676" w14:textId="77777777" w:rsidR="007C69CD" w:rsidRDefault="00376A83">
            <w:pPr>
              <w:suppressAutoHyphens/>
              <w:rPr>
                <w:rFonts w:ascii="Arial" w:hAnsi="Arial" w:cs="Arial"/>
              </w:rPr>
            </w:pPr>
            <w:r>
              <w:rPr>
                <w:rFonts w:ascii="Arial" w:hAnsi="Arial" w:cs="Arial"/>
                <w:lang w:val="fr-BE"/>
              </w:rPr>
              <w:t>Responsable</w:t>
            </w:r>
          </w:p>
          <w:p w14:paraId="610E6050" w14:textId="70E02A08" w:rsidR="00376A83" w:rsidRDefault="00376A83">
            <w:pPr>
              <w:suppressAutoHyphens/>
              <w:rPr>
                <w:rFonts w:ascii="Arial" w:hAnsi="Arial" w:cs="Arial"/>
              </w:rPr>
            </w:pPr>
            <w:r>
              <w:rPr>
                <w:rFonts w:ascii="Arial" w:hAnsi="Arial" w:cs="Arial"/>
                <w:lang w:val="fr-BE"/>
              </w:rPr>
              <w:t xml:space="preserve"> </w:t>
            </w:r>
          </w:p>
          <w:p w14:paraId="029FE8FF" w14:textId="3A155FF0" w:rsidR="007C69CD" w:rsidRDefault="007C69CD">
            <w:pPr>
              <w:suppressAutoHyphens/>
              <w:rPr>
                <w:rFonts w:ascii="Arial" w:hAnsi="Arial" w:cs="Arial"/>
              </w:rPr>
            </w:pPr>
          </w:p>
        </w:tc>
        <w:tc>
          <w:tcPr>
            <w:tcW w:w="1917" w:type="dxa"/>
            <w:tcBorders>
              <w:top w:val="single" w:sz="4" w:space="0" w:color="auto"/>
              <w:left w:val="single" w:sz="4" w:space="0" w:color="auto"/>
              <w:bottom w:val="single" w:sz="4" w:space="0" w:color="auto"/>
              <w:right w:val="single" w:sz="4" w:space="0" w:color="auto"/>
            </w:tcBorders>
          </w:tcPr>
          <w:p w14:paraId="4BBA2B38" w14:textId="77777777" w:rsidR="00376A83" w:rsidRDefault="00376A83">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4018E01C"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155A57B5"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45E383CF" w14:textId="77777777" w:rsidR="00376A83" w:rsidRDefault="00376A83">
            <w:pPr>
              <w:suppressAutoHyphens/>
              <w:jc w:val="center"/>
              <w:rPr>
                <w:rFonts w:ascii="Arial" w:hAnsi="Arial" w:cs="Arial"/>
              </w:rPr>
            </w:pPr>
          </w:p>
        </w:tc>
      </w:tr>
      <w:tr w:rsidR="00376A83" w14:paraId="46BEF72D" w14:textId="77777777" w:rsidTr="007C69CD">
        <w:tc>
          <w:tcPr>
            <w:tcW w:w="1838" w:type="dxa"/>
            <w:tcBorders>
              <w:top w:val="single" w:sz="4" w:space="0" w:color="auto"/>
              <w:left w:val="single" w:sz="4" w:space="0" w:color="auto"/>
              <w:bottom w:val="single" w:sz="4" w:space="0" w:color="auto"/>
              <w:right w:val="single" w:sz="4" w:space="0" w:color="auto"/>
            </w:tcBorders>
            <w:hideMark/>
          </w:tcPr>
          <w:p w14:paraId="1203C8B6" w14:textId="77777777" w:rsidR="00376A83" w:rsidRDefault="00376A83">
            <w:pPr>
              <w:suppressAutoHyphens/>
              <w:rPr>
                <w:rFonts w:ascii="Arial" w:hAnsi="Arial" w:cs="Arial"/>
              </w:rPr>
            </w:pPr>
            <w:r>
              <w:rPr>
                <w:rFonts w:ascii="Arial" w:hAnsi="Arial" w:cs="Arial"/>
                <w:lang w:val="fr-BE"/>
              </w:rPr>
              <w:t>Date</w:t>
            </w:r>
          </w:p>
        </w:tc>
        <w:tc>
          <w:tcPr>
            <w:tcW w:w="1917" w:type="dxa"/>
            <w:tcBorders>
              <w:top w:val="single" w:sz="4" w:space="0" w:color="auto"/>
              <w:left w:val="single" w:sz="4" w:space="0" w:color="auto"/>
              <w:bottom w:val="single" w:sz="4" w:space="0" w:color="auto"/>
              <w:right w:val="single" w:sz="4" w:space="0" w:color="auto"/>
            </w:tcBorders>
          </w:tcPr>
          <w:p w14:paraId="3637B526" w14:textId="77777777" w:rsidR="00376A83" w:rsidRDefault="00376A83">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122D5424"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70019AAE"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0897E87F" w14:textId="77777777" w:rsidR="00376A83" w:rsidRDefault="00376A83">
            <w:pPr>
              <w:suppressAutoHyphens/>
              <w:jc w:val="center"/>
              <w:rPr>
                <w:rFonts w:ascii="Arial" w:hAnsi="Arial" w:cs="Arial"/>
              </w:rPr>
            </w:pPr>
          </w:p>
        </w:tc>
      </w:tr>
      <w:tr w:rsidR="00376A83" w14:paraId="748658EF" w14:textId="77777777" w:rsidTr="007C69CD">
        <w:tc>
          <w:tcPr>
            <w:tcW w:w="1838" w:type="dxa"/>
            <w:tcBorders>
              <w:top w:val="single" w:sz="4" w:space="0" w:color="auto"/>
              <w:left w:val="single" w:sz="4" w:space="0" w:color="auto"/>
              <w:bottom w:val="single" w:sz="4" w:space="0" w:color="auto"/>
              <w:right w:val="single" w:sz="4" w:space="0" w:color="auto"/>
            </w:tcBorders>
            <w:hideMark/>
          </w:tcPr>
          <w:p w14:paraId="17728771" w14:textId="2DEAFACD" w:rsidR="00376A83" w:rsidRDefault="00376A83">
            <w:pPr>
              <w:suppressAutoHyphens/>
              <w:rPr>
                <w:rFonts w:ascii="Arial" w:hAnsi="Arial" w:cs="Arial"/>
              </w:rPr>
            </w:pPr>
            <w:r>
              <w:rPr>
                <w:rFonts w:ascii="Arial" w:hAnsi="Arial" w:cs="Arial"/>
                <w:lang w:val="fr-BE"/>
              </w:rPr>
              <w:t>Signature</w:t>
            </w:r>
          </w:p>
          <w:p w14:paraId="2AA46284" w14:textId="77777777" w:rsidR="00D222D6" w:rsidRDefault="00D222D6">
            <w:pPr>
              <w:suppressAutoHyphens/>
              <w:rPr>
                <w:rFonts w:ascii="Arial" w:hAnsi="Arial" w:cs="Arial"/>
              </w:rPr>
            </w:pPr>
          </w:p>
          <w:p w14:paraId="271D452D" w14:textId="7F91CD00" w:rsidR="007C69CD" w:rsidRDefault="007C69CD">
            <w:pPr>
              <w:suppressAutoHyphens/>
              <w:rPr>
                <w:rFonts w:ascii="Arial" w:hAnsi="Arial" w:cs="Arial"/>
              </w:rPr>
            </w:pPr>
          </w:p>
        </w:tc>
        <w:tc>
          <w:tcPr>
            <w:tcW w:w="1917" w:type="dxa"/>
            <w:tcBorders>
              <w:top w:val="single" w:sz="4" w:space="0" w:color="auto"/>
              <w:left w:val="single" w:sz="4" w:space="0" w:color="auto"/>
              <w:bottom w:val="single" w:sz="4" w:space="0" w:color="auto"/>
              <w:right w:val="single" w:sz="4" w:space="0" w:color="auto"/>
            </w:tcBorders>
          </w:tcPr>
          <w:p w14:paraId="28F3A24C" w14:textId="77777777" w:rsidR="00376A83" w:rsidRDefault="00376A83">
            <w:pPr>
              <w:suppressAutoHyphens/>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25A5F402"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6A8EC59E" w14:textId="77777777" w:rsidR="00376A83" w:rsidRDefault="00376A83">
            <w:pPr>
              <w:suppressAutoHyphens/>
              <w:jc w:val="center"/>
              <w:rPr>
                <w:rFonts w:ascii="Arial" w:hAnsi="Arial" w:cs="Arial"/>
              </w:rPr>
            </w:pPr>
          </w:p>
        </w:tc>
        <w:tc>
          <w:tcPr>
            <w:tcW w:w="1769" w:type="dxa"/>
            <w:tcBorders>
              <w:top w:val="single" w:sz="4" w:space="0" w:color="auto"/>
              <w:left w:val="single" w:sz="4" w:space="0" w:color="auto"/>
              <w:bottom w:val="single" w:sz="4" w:space="0" w:color="auto"/>
              <w:right w:val="single" w:sz="4" w:space="0" w:color="auto"/>
            </w:tcBorders>
          </w:tcPr>
          <w:p w14:paraId="024036E3" w14:textId="77777777" w:rsidR="00376A83" w:rsidRDefault="00376A83">
            <w:pPr>
              <w:suppressAutoHyphens/>
              <w:jc w:val="center"/>
              <w:rPr>
                <w:rFonts w:ascii="Arial" w:hAnsi="Arial" w:cs="Arial"/>
              </w:rPr>
            </w:pPr>
          </w:p>
        </w:tc>
      </w:tr>
    </w:tbl>
    <w:p w14:paraId="610ECB0D" w14:textId="77777777" w:rsidR="00761ABC" w:rsidRDefault="00761ABC" w:rsidP="00761ABC">
      <w:pPr>
        <w:suppressAutoHyphens/>
        <w:rPr>
          <w:rFonts w:ascii="Arial" w:hAnsi="Arial" w:cs="Arial"/>
        </w:rPr>
      </w:pPr>
    </w:p>
    <w:sectPr w:rsidR="00761ABC" w:rsidSect="002F43F4">
      <w:footerReference w:type="default" r:id="rId8"/>
      <w:footerReference w:type="first" r:id="rId9"/>
      <w:pgSz w:w="11906" w:h="16838" w:code="9"/>
      <w:pgMar w:top="1417" w:right="1417" w:bottom="1417" w:left="1417" w:header="709" w:footer="70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BB609D" w14:textId="77777777" w:rsidR="0026024B" w:rsidRDefault="0026024B">
      <w:r>
        <w:separator/>
      </w:r>
    </w:p>
  </w:endnote>
  <w:endnote w:type="continuationSeparator" w:id="0">
    <w:p w14:paraId="024E407B" w14:textId="77777777" w:rsidR="0026024B" w:rsidRDefault="00260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2AFA9" w14:textId="00013694" w:rsidR="00A249FF" w:rsidRPr="00BC3C5F" w:rsidRDefault="00A249FF" w:rsidP="00A249FF">
    <w:pPr>
      <w:pStyle w:val="Footer"/>
      <w:rPr>
        <w:rFonts w:ascii="Arial" w:hAnsi="Arial" w:cs="Arial"/>
        <w:sz w:val="16"/>
        <w:szCs w:val="16"/>
      </w:rPr>
    </w:pPr>
    <w:r>
      <w:rPr>
        <w:rFonts w:ascii="Arial" w:hAnsi="Arial" w:cs="Arial"/>
        <w:sz w:val="16"/>
        <w:szCs w:val="16"/>
        <w:lang w:val="fr-BE"/>
      </w:rPr>
      <w:t>_____________________________________________________________________________________________________</w:t>
    </w:r>
  </w:p>
  <w:p w14:paraId="5889E04D" w14:textId="16677D6B" w:rsidR="002C0C20" w:rsidRPr="002F43F4" w:rsidRDefault="002F43F4" w:rsidP="00A249FF">
    <w:pPr>
      <w:pStyle w:val="Footer"/>
      <w:rPr>
        <w:rFonts w:ascii="Arial" w:hAnsi="Arial" w:cs="Arial"/>
        <w:sz w:val="16"/>
        <w:szCs w:val="16"/>
      </w:rPr>
    </w:pPr>
    <w:r>
      <w:rPr>
        <w:rFonts w:ascii="Arial" w:hAnsi="Arial" w:cs="Arial"/>
        <w:sz w:val="16"/>
        <w:szCs w:val="16"/>
        <w:lang w:val="fr-BE"/>
      </w:rPr>
      <w:t xml:space="preserve">GLOBALG.A.P. BNTWG – IFA v6.0 </w:t>
    </w:r>
    <w:r>
      <w:rPr>
        <w:rFonts w:ascii="Arial" w:hAnsi="Arial" w:cs="Arial"/>
        <w:sz w:val="16"/>
        <w:szCs w:val="16"/>
        <w:lang w:val="fr-BE"/>
      </w:rPr>
      <w:tab/>
    </w:r>
    <w:r>
      <w:rPr>
        <w:rFonts w:ascii="Arial" w:hAnsi="Arial" w:cs="Arial"/>
        <w:sz w:val="16"/>
        <w:szCs w:val="16"/>
        <w:lang w:val="fr-BE"/>
      </w:rPr>
      <w:tab/>
      <w:t xml:space="preserve">Doc 32 – version 01/09/2023 – p. </w:t>
    </w:r>
    <w:r>
      <w:rPr>
        <w:rFonts w:ascii="Arial" w:hAnsi="Arial" w:cs="Arial"/>
        <w:sz w:val="16"/>
        <w:szCs w:val="16"/>
        <w:lang w:val="fr-BE"/>
      </w:rPr>
      <w:fldChar w:fldCharType="begin"/>
    </w:r>
    <w:r>
      <w:rPr>
        <w:rFonts w:ascii="Arial" w:hAnsi="Arial" w:cs="Arial"/>
        <w:sz w:val="16"/>
        <w:szCs w:val="16"/>
        <w:lang w:val="fr-BE"/>
      </w:rPr>
      <w:instrText xml:space="preserve"> PAGE  \* Arabic  \* MERGEFORMAT </w:instrText>
    </w:r>
    <w:r>
      <w:rPr>
        <w:rFonts w:ascii="Arial" w:hAnsi="Arial" w:cs="Arial"/>
        <w:sz w:val="16"/>
        <w:szCs w:val="16"/>
        <w:lang w:val="fr-BE"/>
      </w:rPr>
      <w:fldChar w:fldCharType="separate"/>
    </w:r>
    <w:r>
      <w:rPr>
        <w:rFonts w:ascii="Arial" w:hAnsi="Arial" w:cs="Arial"/>
        <w:noProof/>
        <w:sz w:val="16"/>
        <w:szCs w:val="16"/>
        <w:lang w:val="fr-BE"/>
      </w:rPr>
      <w:t>1</w:t>
    </w:r>
    <w:r>
      <w:rPr>
        <w:rFonts w:ascii="Arial" w:hAnsi="Arial" w:cs="Arial"/>
        <w:sz w:val="16"/>
        <w:szCs w:val="16"/>
        <w:lang w:val="fr-BE"/>
      </w:rPr>
      <w:fldChar w:fldCharType="end"/>
    </w:r>
    <w:r>
      <w:rPr>
        <w:rFonts w:ascii="Arial" w:hAnsi="Arial" w:cs="Arial"/>
        <w:sz w:val="16"/>
        <w:szCs w:val="16"/>
        <w:lang w:val="fr-BE"/>
      </w:rPr>
      <w:t xml:space="preserve"> / </w:t>
    </w:r>
    <w:r>
      <w:rPr>
        <w:rFonts w:ascii="Arial" w:hAnsi="Arial" w:cs="Arial"/>
        <w:sz w:val="16"/>
        <w:szCs w:val="16"/>
        <w:lang w:val="fr-BE"/>
      </w:rPr>
      <w:fldChar w:fldCharType="begin"/>
    </w:r>
    <w:r>
      <w:rPr>
        <w:rFonts w:ascii="Arial" w:hAnsi="Arial" w:cs="Arial"/>
        <w:sz w:val="16"/>
        <w:szCs w:val="16"/>
        <w:lang w:val="fr-BE"/>
      </w:rPr>
      <w:instrText xml:space="preserve"> NUMPAGES  \* Arabic  \* MERGEFORMAT </w:instrText>
    </w:r>
    <w:r>
      <w:rPr>
        <w:rFonts w:ascii="Arial" w:hAnsi="Arial" w:cs="Arial"/>
        <w:sz w:val="16"/>
        <w:szCs w:val="16"/>
        <w:lang w:val="fr-BE"/>
      </w:rPr>
      <w:fldChar w:fldCharType="separate"/>
    </w:r>
    <w:r>
      <w:rPr>
        <w:rFonts w:ascii="Arial" w:hAnsi="Arial" w:cs="Arial"/>
        <w:noProof/>
        <w:sz w:val="16"/>
        <w:szCs w:val="16"/>
        <w:lang w:val="fr-BE"/>
      </w:rPr>
      <w:t>2</w:t>
    </w:r>
    <w:r>
      <w:rPr>
        <w:rFonts w:ascii="Arial" w:hAnsi="Arial" w:cs="Arial"/>
        <w:sz w:val="16"/>
        <w:szCs w:val="16"/>
        <w:lang w:val="fr-BE"/>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5D131" w14:textId="0C408B75" w:rsidR="009A7886" w:rsidRPr="00BC3C5F" w:rsidRDefault="003D116C" w:rsidP="00B065B6">
    <w:pPr>
      <w:pStyle w:val="Footer"/>
      <w:pBdr>
        <w:top w:val="single" w:sz="4" w:space="1" w:color="auto"/>
      </w:pBdr>
      <w:rPr>
        <w:rFonts w:ascii="Arial" w:hAnsi="Arial" w:cs="Arial"/>
        <w:sz w:val="16"/>
        <w:szCs w:val="16"/>
      </w:rPr>
    </w:pPr>
    <w:r>
      <w:rPr>
        <w:rFonts w:ascii="Arial" w:hAnsi="Arial" w:cs="Arial"/>
        <w:sz w:val="16"/>
        <w:szCs w:val="16"/>
        <w:lang w:val="fr-BE"/>
      </w:rPr>
      <w:t>GLOBALG.A.P. IFA V6 – BNTWG – DOC xx</w:t>
    </w:r>
    <w:r>
      <w:rPr>
        <w:rFonts w:ascii="Arial" w:hAnsi="Arial" w:cs="Arial"/>
        <w:sz w:val="16"/>
        <w:szCs w:val="16"/>
        <w:lang w:val="fr-BE"/>
      </w:rPr>
      <w:tab/>
      <w:t xml:space="preserve"> </w:t>
    </w:r>
    <w:r>
      <w:rPr>
        <w:rFonts w:ascii="Arial" w:hAnsi="Arial" w:cs="Arial"/>
        <w:sz w:val="16"/>
        <w:szCs w:val="16"/>
        <w:lang w:val="fr-BE"/>
      </w:rPr>
      <w:tab/>
      <w:t xml:space="preserve">xx.xx.2022 – p. </w:t>
    </w:r>
    <w:r>
      <w:rPr>
        <w:rStyle w:val="PageNumber"/>
        <w:rFonts w:ascii="Arial" w:hAnsi="Arial" w:cs="Arial"/>
        <w:sz w:val="16"/>
        <w:szCs w:val="16"/>
        <w:lang w:val="fr-BE"/>
      </w:rPr>
      <w:fldChar w:fldCharType="begin"/>
    </w:r>
    <w:r>
      <w:rPr>
        <w:rStyle w:val="PageNumber"/>
        <w:rFonts w:ascii="Arial" w:hAnsi="Arial" w:cs="Arial"/>
        <w:sz w:val="16"/>
        <w:szCs w:val="16"/>
        <w:lang w:val="fr-BE"/>
      </w:rPr>
      <w:instrText xml:space="preserve"> PAGE </w:instrText>
    </w:r>
    <w:r>
      <w:rPr>
        <w:rStyle w:val="PageNumber"/>
        <w:rFonts w:ascii="Arial" w:hAnsi="Arial" w:cs="Arial"/>
        <w:sz w:val="16"/>
        <w:szCs w:val="16"/>
        <w:lang w:val="fr-BE"/>
      </w:rPr>
      <w:fldChar w:fldCharType="separate"/>
    </w:r>
    <w:r>
      <w:rPr>
        <w:rStyle w:val="PageNumber"/>
        <w:rFonts w:ascii="Arial" w:hAnsi="Arial" w:cs="Arial"/>
        <w:noProof/>
        <w:sz w:val="16"/>
        <w:szCs w:val="16"/>
        <w:lang w:val="fr-BE"/>
      </w:rPr>
      <w:t>1</w:t>
    </w:r>
    <w:r>
      <w:rPr>
        <w:rStyle w:val="PageNumber"/>
        <w:rFonts w:ascii="Arial" w:hAnsi="Arial" w:cs="Arial"/>
        <w:sz w:val="16"/>
        <w:szCs w:val="16"/>
        <w:lang w:val="fr-BE"/>
      </w:rPr>
      <w:fldChar w:fldCharType="end"/>
    </w:r>
    <w:r>
      <w:rPr>
        <w:rStyle w:val="PageNumber"/>
        <w:rFonts w:ascii="Arial" w:hAnsi="Arial" w:cs="Arial"/>
        <w:sz w:val="16"/>
        <w:szCs w:val="16"/>
        <w:lang w:val="fr-BE"/>
      </w:rPr>
      <w:t>/</w:t>
    </w:r>
    <w:r>
      <w:rPr>
        <w:rStyle w:val="PageNumber"/>
        <w:rFonts w:ascii="Arial" w:hAnsi="Arial" w:cs="Arial"/>
        <w:sz w:val="16"/>
        <w:szCs w:val="16"/>
        <w:lang w:val="fr-BE"/>
      </w:rPr>
      <w:fldChar w:fldCharType="begin"/>
    </w:r>
    <w:r>
      <w:rPr>
        <w:rStyle w:val="PageNumber"/>
        <w:rFonts w:ascii="Arial" w:hAnsi="Arial" w:cs="Arial"/>
        <w:sz w:val="16"/>
        <w:szCs w:val="16"/>
        <w:lang w:val="fr-BE"/>
      </w:rPr>
      <w:instrText xml:space="preserve"> NUMPAGES </w:instrText>
    </w:r>
    <w:r>
      <w:rPr>
        <w:rStyle w:val="PageNumber"/>
        <w:rFonts w:ascii="Arial" w:hAnsi="Arial" w:cs="Arial"/>
        <w:sz w:val="16"/>
        <w:szCs w:val="16"/>
        <w:lang w:val="fr-BE"/>
      </w:rPr>
      <w:fldChar w:fldCharType="separate"/>
    </w:r>
    <w:r>
      <w:rPr>
        <w:rStyle w:val="PageNumber"/>
        <w:rFonts w:ascii="Arial" w:hAnsi="Arial" w:cs="Arial"/>
        <w:noProof/>
        <w:sz w:val="16"/>
        <w:szCs w:val="16"/>
        <w:lang w:val="fr-BE"/>
      </w:rPr>
      <w:t>1</w:t>
    </w:r>
    <w:r>
      <w:rPr>
        <w:rStyle w:val="PageNumber"/>
        <w:rFonts w:ascii="Arial" w:hAnsi="Arial" w:cs="Arial"/>
        <w:sz w:val="16"/>
        <w:szCs w:val="16"/>
        <w:lang w:val="fr-B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9096CE" w14:textId="77777777" w:rsidR="0026024B" w:rsidRDefault="0026024B">
      <w:r>
        <w:separator/>
      </w:r>
    </w:p>
  </w:footnote>
  <w:footnote w:type="continuationSeparator" w:id="0">
    <w:p w14:paraId="530D7C89" w14:textId="77777777" w:rsidR="0026024B" w:rsidRDefault="002602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DEC"/>
    <w:multiLevelType w:val="hybridMultilevel"/>
    <w:tmpl w:val="F08015D0"/>
    <w:lvl w:ilvl="0" w:tplc="04130001">
      <w:start w:val="1"/>
      <w:numFmt w:val="bullet"/>
      <w:lvlText w:val=""/>
      <w:lvlJc w:val="left"/>
      <w:pPr>
        <w:tabs>
          <w:tab w:val="num" w:pos="360"/>
        </w:tabs>
        <w:ind w:left="360" w:hanging="360"/>
      </w:pPr>
      <w:rPr>
        <w:rFonts w:ascii="Symbol" w:hAnsi="Symbol" w:hint="default"/>
      </w:rPr>
    </w:lvl>
    <w:lvl w:ilvl="1" w:tplc="04130001">
      <w:start w:val="1"/>
      <w:numFmt w:val="bullet"/>
      <w:lvlText w:val=""/>
      <w:lvlJc w:val="left"/>
      <w:pPr>
        <w:tabs>
          <w:tab w:val="num" w:pos="1080"/>
        </w:tabs>
        <w:ind w:left="1080" w:hanging="360"/>
      </w:pPr>
      <w:rPr>
        <w:rFonts w:ascii="Symbol" w:hAnsi="Symbol" w:hint="default"/>
      </w:r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 w15:restartNumberingAfterBreak="0">
    <w:nsid w:val="02E41634"/>
    <w:multiLevelType w:val="multilevel"/>
    <w:tmpl w:val="0BEA811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36D210C"/>
    <w:multiLevelType w:val="hybridMultilevel"/>
    <w:tmpl w:val="AC34C3A4"/>
    <w:lvl w:ilvl="0" w:tplc="D124EC44">
      <w:start w:val="3"/>
      <w:numFmt w:val="bullet"/>
      <w:lvlText w:val=""/>
      <w:lvlJc w:val="left"/>
      <w:pPr>
        <w:ind w:left="720" w:hanging="360"/>
      </w:pPr>
      <w:rPr>
        <w:rFonts w:ascii="Wingdings" w:eastAsia="Times New Roman"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0F684688"/>
    <w:multiLevelType w:val="hybridMultilevel"/>
    <w:tmpl w:val="40B2697C"/>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727D93"/>
    <w:multiLevelType w:val="hybridMultilevel"/>
    <w:tmpl w:val="940635F4"/>
    <w:lvl w:ilvl="0" w:tplc="BF780110">
      <w:numFmt w:val="bullet"/>
      <w:lvlText w:val=""/>
      <w:lvlJc w:val="left"/>
      <w:pPr>
        <w:tabs>
          <w:tab w:val="num" w:pos="360"/>
        </w:tabs>
        <w:ind w:left="360" w:hanging="360"/>
      </w:pPr>
      <w:rPr>
        <w:rFonts w:ascii="Symbol" w:eastAsia="Times New Roman" w:hAnsi="Symbol" w:cs="Arial" w:hint="default"/>
      </w:rPr>
    </w:lvl>
    <w:lvl w:ilvl="1" w:tplc="BF780110">
      <w:numFmt w:val="bullet"/>
      <w:lvlText w:val=""/>
      <w:lvlJc w:val="left"/>
      <w:pPr>
        <w:tabs>
          <w:tab w:val="num" w:pos="1440"/>
        </w:tabs>
        <w:ind w:left="1440" w:hanging="360"/>
      </w:pPr>
      <w:rPr>
        <w:rFonts w:ascii="Symbol" w:eastAsia="Times New Roman" w:hAnsi="Symbol" w:cs="Arial"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5C11A9"/>
    <w:multiLevelType w:val="hybridMultilevel"/>
    <w:tmpl w:val="634CB7B8"/>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7013313"/>
    <w:multiLevelType w:val="hybridMultilevel"/>
    <w:tmpl w:val="443C02E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89B175E"/>
    <w:multiLevelType w:val="hybridMultilevel"/>
    <w:tmpl w:val="622CCDFA"/>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CB4690A"/>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9" w15:restartNumberingAfterBreak="0">
    <w:nsid w:val="1E100B47"/>
    <w:multiLevelType w:val="hybridMultilevel"/>
    <w:tmpl w:val="87F2DA10"/>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E473A70"/>
    <w:multiLevelType w:val="hybridMultilevel"/>
    <w:tmpl w:val="FC2E2D5E"/>
    <w:lvl w:ilvl="0" w:tplc="789429AC">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08797C"/>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2" w15:restartNumberingAfterBreak="0">
    <w:nsid w:val="3D372EF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3" w15:restartNumberingAfterBreak="0">
    <w:nsid w:val="3EEA49C1"/>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4" w15:restartNumberingAfterBreak="0">
    <w:nsid w:val="40C50A25"/>
    <w:multiLevelType w:val="hybridMultilevel"/>
    <w:tmpl w:val="0A92F63E"/>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3EE54C0"/>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6" w15:restartNumberingAfterBreak="0">
    <w:nsid w:val="4AA0203E"/>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17" w15:restartNumberingAfterBreak="0">
    <w:nsid w:val="4E985CDA"/>
    <w:multiLevelType w:val="hybridMultilevel"/>
    <w:tmpl w:val="B2608924"/>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EAA1423"/>
    <w:multiLevelType w:val="hybridMultilevel"/>
    <w:tmpl w:val="6DBC614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FAE0B7E"/>
    <w:multiLevelType w:val="hybridMultilevel"/>
    <w:tmpl w:val="56EE7BA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29143C8"/>
    <w:multiLevelType w:val="hybridMultilevel"/>
    <w:tmpl w:val="49244F8E"/>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6054D69"/>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22" w15:restartNumberingAfterBreak="0">
    <w:nsid w:val="5E5E020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23" w15:restartNumberingAfterBreak="0">
    <w:nsid w:val="5E6A5BB7"/>
    <w:multiLevelType w:val="hybridMultilevel"/>
    <w:tmpl w:val="B0926DE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5EA94F49"/>
    <w:multiLevelType w:val="hybridMultilevel"/>
    <w:tmpl w:val="F8BE3E7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6B57C21"/>
    <w:multiLevelType w:val="hybridMultilevel"/>
    <w:tmpl w:val="761A3EFE"/>
    <w:lvl w:ilvl="0" w:tplc="0413000F">
      <w:start w:val="1"/>
      <w:numFmt w:val="decimal"/>
      <w:lvlText w:val="%1."/>
      <w:lvlJc w:val="left"/>
      <w:pPr>
        <w:tabs>
          <w:tab w:val="num" w:pos="720"/>
        </w:tabs>
        <w:ind w:left="720" w:hanging="360"/>
      </w:pPr>
    </w:lvl>
    <w:lvl w:ilvl="1" w:tplc="04130001">
      <w:start w:val="1"/>
      <w:numFmt w:val="bullet"/>
      <w:lvlText w:val=""/>
      <w:lvlJc w:val="left"/>
      <w:pPr>
        <w:tabs>
          <w:tab w:val="num" w:pos="1440"/>
        </w:tabs>
        <w:ind w:left="1440" w:hanging="360"/>
      </w:pPr>
      <w:rPr>
        <w:rFonts w:ascii="Symbol" w:hAnsi="Symbol"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6" w15:restartNumberingAfterBreak="0">
    <w:nsid w:val="67090387"/>
    <w:multiLevelType w:val="hybridMultilevel"/>
    <w:tmpl w:val="EAB25A86"/>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7" w15:restartNumberingAfterBreak="0">
    <w:nsid w:val="68292C64"/>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28" w15:restartNumberingAfterBreak="0">
    <w:nsid w:val="6A4B0508"/>
    <w:multiLevelType w:val="hybridMultilevel"/>
    <w:tmpl w:val="5490986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9" w15:restartNumberingAfterBreak="0">
    <w:nsid w:val="6C7C10A6"/>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30" w15:restartNumberingAfterBreak="0">
    <w:nsid w:val="6E2D76C0"/>
    <w:multiLevelType w:val="singleLevel"/>
    <w:tmpl w:val="809C72BC"/>
    <w:lvl w:ilvl="0">
      <w:start w:val="1"/>
      <w:numFmt w:val="bullet"/>
      <w:lvlText w:val=""/>
      <w:lvlJc w:val="left"/>
      <w:pPr>
        <w:tabs>
          <w:tab w:val="num" w:pos="360"/>
        </w:tabs>
        <w:ind w:left="284" w:hanging="284"/>
      </w:pPr>
      <w:rPr>
        <w:rFonts w:ascii="Symbol" w:hAnsi="Symbol" w:hint="default"/>
      </w:rPr>
    </w:lvl>
  </w:abstractNum>
  <w:abstractNum w:abstractNumId="31" w15:restartNumberingAfterBreak="0">
    <w:nsid w:val="71981356"/>
    <w:multiLevelType w:val="hybridMultilevel"/>
    <w:tmpl w:val="0CD6CB62"/>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83F5D07"/>
    <w:multiLevelType w:val="hybridMultilevel"/>
    <w:tmpl w:val="2710D9B4"/>
    <w:lvl w:ilvl="0" w:tplc="BF780110">
      <w:numFmt w:val="bullet"/>
      <w:lvlText w:val=""/>
      <w:lvlJc w:val="left"/>
      <w:pPr>
        <w:tabs>
          <w:tab w:val="num" w:pos="360"/>
        </w:tabs>
        <w:ind w:left="360" w:hanging="360"/>
      </w:pPr>
      <w:rPr>
        <w:rFonts w:ascii="Symbol" w:eastAsia="Times New Roman" w:hAnsi="Symbo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8A80A5C"/>
    <w:multiLevelType w:val="hybridMultilevel"/>
    <w:tmpl w:val="239EE5BA"/>
    <w:lvl w:ilvl="0" w:tplc="35684784">
      <w:start w:val="2"/>
      <w:numFmt w:val="bullet"/>
      <w:lvlText w:val="-"/>
      <w:lvlJc w:val="left"/>
      <w:pPr>
        <w:tabs>
          <w:tab w:val="num" w:pos="420"/>
        </w:tabs>
        <w:ind w:left="420" w:hanging="360"/>
      </w:pPr>
      <w:rPr>
        <w:rFonts w:ascii="Arial" w:eastAsia="Times New Roman" w:hAnsi="Arial" w:cs="Arial" w:hint="default"/>
      </w:rPr>
    </w:lvl>
    <w:lvl w:ilvl="1" w:tplc="04130003" w:tentative="1">
      <w:start w:val="1"/>
      <w:numFmt w:val="bullet"/>
      <w:lvlText w:val="o"/>
      <w:lvlJc w:val="left"/>
      <w:pPr>
        <w:tabs>
          <w:tab w:val="num" w:pos="1140"/>
        </w:tabs>
        <w:ind w:left="1140" w:hanging="360"/>
      </w:pPr>
      <w:rPr>
        <w:rFonts w:ascii="Courier New" w:hAnsi="Courier New" w:cs="Courier New" w:hint="default"/>
      </w:rPr>
    </w:lvl>
    <w:lvl w:ilvl="2" w:tplc="04130005" w:tentative="1">
      <w:start w:val="1"/>
      <w:numFmt w:val="bullet"/>
      <w:lvlText w:val=""/>
      <w:lvlJc w:val="left"/>
      <w:pPr>
        <w:tabs>
          <w:tab w:val="num" w:pos="1860"/>
        </w:tabs>
        <w:ind w:left="1860" w:hanging="360"/>
      </w:pPr>
      <w:rPr>
        <w:rFonts w:ascii="Wingdings" w:hAnsi="Wingdings" w:hint="default"/>
      </w:rPr>
    </w:lvl>
    <w:lvl w:ilvl="3" w:tplc="04130001" w:tentative="1">
      <w:start w:val="1"/>
      <w:numFmt w:val="bullet"/>
      <w:lvlText w:val=""/>
      <w:lvlJc w:val="left"/>
      <w:pPr>
        <w:tabs>
          <w:tab w:val="num" w:pos="2580"/>
        </w:tabs>
        <w:ind w:left="2580" w:hanging="360"/>
      </w:pPr>
      <w:rPr>
        <w:rFonts w:ascii="Symbol" w:hAnsi="Symbol" w:hint="default"/>
      </w:rPr>
    </w:lvl>
    <w:lvl w:ilvl="4" w:tplc="04130003" w:tentative="1">
      <w:start w:val="1"/>
      <w:numFmt w:val="bullet"/>
      <w:lvlText w:val="o"/>
      <w:lvlJc w:val="left"/>
      <w:pPr>
        <w:tabs>
          <w:tab w:val="num" w:pos="3300"/>
        </w:tabs>
        <w:ind w:left="3300" w:hanging="360"/>
      </w:pPr>
      <w:rPr>
        <w:rFonts w:ascii="Courier New" w:hAnsi="Courier New" w:cs="Courier New" w:hint="default"/>
      </w:rPr>
    </w:lvl>
    <w:lvl w:ilvl="5" w:tplc="04130005" w:tentative="1">
      <w:start w:val="1"/>
      <w:numFmt w:val="bullet"/>
      <w:lvlText w:val=""/>
      <w:lvlJc w:val="left"/>
      <w:pPr>
        <w:tabs>
          <w:tab w:val="num" w:pos="4020"/>
        </w:tabs>
        <w:ind w:left="4020" w:hanging="360"/>
      </w:pPr>
      <w:rPr>
        <w:rFonts w:ascii="Wingdings" w:hAnsi="Wingdings" w:hint="default"/>
      </w:rPr>
    </w:lvl>
    <w:lvl w:ilvl="6" w:tplc="04130001" w:tentative="1">
      <w:start w:val="1"/>
      <w:numFmt w:val="bullet"/>
      <w:lvlText w:val=""/>
      <w:lvlJc w:val="left"/>
      <w:pPr>
        <w:tabs>
          <w:tab w:val="num" w:pos="4740"/>
        </w:tabs>
        <w:ind w:left="4740" w:hanging="360"/>
      </w:pPr>
      <w:rPr>
        <w:rFonts w:ascii="Symbol" w:hAnsi="Symbol" w:hint="default"/>
      </w:rPr>
    </w:lvl>
    <w:lvl w:ilvl="7" w:tplc="04130003" w:tentative="1">
      <w:start w:val="1"/>
      <w:numFmt w:val="bullet"/>
      <w:lvlText w:val="o"/>
      <w:lvlJc w:val="left"/>
      <w:pPr>
        <w:tabs>
          <w:tab w:val="num" w:pos="5460"/>
        </w:tabs>
        <w:ind w:left="5460" w:hanging="360"/>
      </w:pPr>
      <w:rPr>
        <w:rFonts w:ascii="Courier New" w:hAnsi="Courier New" w:cs="Courier New" w:hint="default"/>
      </w:rPr>
    </w:lvl>
    <w:lvl w:ilvl="8" w:tplc="04130005" w:tentative="1">
      <w:start w:val="1"/>
      <w:numFmt w:val="bullet"/>
      <w:lvlText w:val=""/>
      <w:lvlJc w:val="left"/>
      <w:pPr>
        <w:tabs>
          <w:tab w:val="num" w:pos="6180"/>
        </w:tabs>
        <w:ind w:left="6180" w:hanging="360"/>
      </w:pPr>
      <w:rPr>
        <w:rFonts w:ascii="Wingdings" w:hAnsi="Wingdings" w:hint="default"/>
      </w:rPr>
    </w:lvl>
  </w:abstractNum>
  <w:num w:numId="1" w16cid:durableId="1448935842">
    <w:abstractNumId w:val="12"/>
  </w:num>
  <w:num w:numId="2" w16cid:durableId="1553077156">
    <w:abstractNumId w:val="16"/>
  </w:num>
  <w:num w:numId="3" w16cid:durableId="931275500">
    <w:abstractNumId w:val="8"/>
  </w:num>
  <w:num w:numId="4" w16cid:durableId="1677491308">
    <w:abstractNumId w:val="29"/>
  </w:num>
  <w:num w:numId="5" w16cid:durableId="562836470">
    <w:abstractNumId w:val="21"/>
  </w:num>
  <w:num w:numId="6" w16cid:durableId="1558856727">
    <w:abstractNumId w:val="30"/>
  </w:num>
  <w:num w:numId="7" w16cid:durableId="1740901583">
    <w:abstractNumId w:val="27"/>
  </w:num>
  <w:num w:numId="8" w16cid:durableId="269120701">
    <w:abstractNumId w:val="13"/>
  </w:num>
  <w:num w:numId="9" w16cid:durableId="1007707269">
    <w:abstractNumId w:val="15"/>
  </w:num>
  <w:num w:numId="10" w16cid:durableId="703016575">
    <w:abstractNumId w:val="11"/>
  </w:num>
  <w:num w:numId="11" w16cid:durableId="436828128">
    <w:abstractNumId w:val="22"/>
  </w:num>
  <w:num w:numId="12" w16cid:durableId="52386152">
    <w:abstractNumId w:val="10"/>
  </w:num>
  <w:num w:numId="13" w16cid:durableId="1713193715">
    <w:abstractNumId w:val="25"/>
  </w:num>
  <w:num w:numId="14" w16cid:durableId="783381580">
    <w:abstractNumId w:val="0"/>
  </w:num>
  <w:num w:numId="15" w16cid:durableId="1317144968">
    <w:abstractNumId w:val="5"/>
  </w:num>
  <w:num w:numId="16" w16cid:durableId="1392999531">
    <w:abstractNumId w:val="14"/>
  </w:num>
  <w:num w:numId="17" w16cid:durableId="1693342328">
    <w:abstractNumId w:val="6"/>
  </w:num>
  <w:num w:numId="18" w16cid:durableId="184563232">
    <w:abstractNumId w:val="20"/>
  </w:num>
  <w:num w:numId="19" w16cid:durableId="1705868333">
    <w:abstractNumId w:val="18"/>
  </w:num>
  <w:num w:numId="20" w16cid:durableId="562525468">
    <w:abstractNumId w:val="24"/>
  </w:num>
  <w:num w:numId="21" w16cid:durableId="1508835719">
    <w:abstractNumId w:val="9"/>
  </w:num>
  <w:num w:numId="22" w16cid:durableId="1868978772">
    <w:abstractNumId w:val="1"/>
  </w:num>
  <w:num w:numId="23" w16cid:durableId="1319000749">
    <w:abstractNumId w:val="26"/>
  </w:num>
  <w:num w:numId="24" w16cid:durableId="1208221761">
    <w:abstractNumId w:val="23"/>
  </w:num>
  <w:num w:numId="25" w16cid:durableId="1674840884">
    <w:abstractNumId w:val="19"/>
  </w:num>
  <w:num w:numId="26" w16cid:durableId="63798432">
    <w:abstractNumId w:val="32"/>
  </w:num>
  <w:num w:numId="27" w16cid:durableId="1610158195">
    <w:abstractNumId w:val="3"/>
  </w:num>
  <w:num w:numId="28" w16cid:durableId="388308161">
    <w:abstractNumId w:val="31"/>
  </w:num>
  <w:num w:numId="29" w16cid:durableId="160851600">
    <w:abstractNumId w:val="17"/>
  </w:num>
  <w:num w:numId="30" w16cid:durableId="1081486197">
    <w:abstractNumId w:val="28"/>
  </w:num>
  <w:num w:numId="31" w16cid:durableId="1099641990">
    <w:abstractNumId w:val="7"/>
  </w:num>
  <w:num w:numId="32" w16cid:durableId="1292789521">
    <w:abstractNumId w:val="4"/>
  </w:num>
  <w:num w:numId="33" w16cid:durableId="975111147">
    <w:abstractNumId w:val="33"/>
  </w:num>
  <w:num w:numId="34" w16cid:durableId="17416345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838"/>
    <w:rsid w:val="000232B2"/>
    <w:rsid w:val="000260ED"/>
    <w:rsid w:val="0004474F"/>
    <w:rsid w:val="00055571"/>
    <w:rsid w:val="00071C13"/>
    <w:rsid w:val="000A6170"/>
    <w:rsid w:val="000B7C75"/>
    <w:rsid w:val="000C6B33"/>
    <w:rsid w:val="000D028D"/>
    <w:rsid w:val="000D1147"/>
    <w:rsid w:val="000E1711"/>
    <w:rsid w:val="000F3542"/>
    <w:rsid w:val="000F516C"/>
    <w:rsid w:val="000F7B3A"/>
    <w:rsid w:val="001264B7"/>
    <w:rsid w:val="00131135"/>
    <w:rsid w:val="00133D4B"/>
    <w:rsid w:val="00137A4D"/>
    <w:rsid w:val="001426B6"/>
    <w:rsid w:val="001444B7"/>
    <w:rsid w:val="00165F6F"/>
    <w:rsid w:val="001704FF"/>
    <w:rsid w:val="0017060E"/>
    <w:rsid w:val="0017434D"/>
    <w:rsid w:val="00196F5A"/>
    <w:rsid w:val="001B69CE"/>
    <w:rsid w:val="001D24A7"/>
    <w:rsid w:val="001F39DA"/>
    <w:rsid w:val="00210022"/>
    <w:rsid w:val="00223413"/>
    <w:rsid w:val="00231EC2"/>
    <w:rsid w:val="00245893"/>
    <w:rsid w:val="002471B7"/>
    <w:rsid w:val="0026024B"/>
    <w:rsid w:val="00262795"/>
    <w:rsid w:val="00264EF5"/>
    <w:rsid w:val="002A50A0"/>
    <w:rsid w:val="002C0C20"/>
    <w:rsid w:val="002D1088"/>
    <w:rsid w:val="002F208F"/>
    <w:rsid w:val="002F43F4"/>
    <w:rsid w:val="0030642B"/>
    <w:rsid w:val="003217E8"/>
    <w:rsid w:val="00333740"/>
    <w:rsid w:val="00334E38"/>
    <w:rsid w:val="00376A83"/>
    <w:rsid w:val="003A03ED"/>
    <w:rsid w:val="003B3939"/>
    <w:rsid w:val="003B40A9"/>
    <w:rsid w:val="003B6EA7"/>
    <w:rsid w:val="003C3838"/>
    <w:rsid w:val="003D116C"/>
    <w:rsid w:val="003E3165"/>
    <w:rsid w:val="00401F77"/>
    <w:rsid w:val="00402E88"/>
    <w:rsid w:val="00414FCC"/>
    <w:rsid w:val="00421235"/>
    <w:rsid w:val="00457E89"/>
    <w:rsid w:val="004A2D03"/>
    <w:rsid w:val="004C36E0"/>
    <w:rsid w:val="00504567"/>
    <w:rsid w:val="00534D5A"/>
    <w:rsid w:val="00536DC0"/>
    <w:rsid w:val="00544BC5"/>
    <w:rsid w:val="005704AF"/>
    <w:rsid w:val="0059087A"/>
    <w:rsid w:val="005C3BD6"/>
    <w:rsid w:val="005C6544"/>
    <w:rsid w:val="00600EFB"/>
    <w:rsid w:val="006032B3"/>
    <w:rsid w:val="00615702"/>
    <w:rsid w:val="00627E4E"/>
    <w:rsid w:val="00630350"/>
    <w:rsid w:val="00632745"/>
    <w:rsid w:val="00635099"/>
    <w:rsid w:val="00650400"/>
    <w:rsid w:val="00696F26"/>
    <w:rsid w:val="006A0DE6"/>
    <w:rsid w:val="006B203C"/>
    <w:rsid w:val="006E1F54"/>
    <w:rsid w:val="006E7DA3"/>
    <w:rsid w:val="00710A17"/>
    <w:rsid w:val="0071307A"/>
    <w:rsid w:val="00717209"/>
    <w:rsid w:val="00726A1F"/>
    <w:rsid w:val="0074219D"/>
    <w:rsid w:val="00761950"/>
    <w:rsid w:val="00761ABC"/>
    <w:rsid w:val="00793434"/>
    <w:rsid w:val="007C69CD"/>
    <w:rsid w:val="007E3140"/>
    <w:rsid w:val="00807C89"/>
    <w:rsid w:val="00835EB8"/>
    <w:rsid w:val="00890C6A"/>
    <w:rsid w:val="008947E9"/>
    <w:rsid w:val="008A20F2"/>
    <w:rsid w:val="008B335E"/>
    <w:rsid w:val="008C50E5"/>
    <w:rsid w:val="008E717A"/>
    <w:rsid w:val="008F2FCD"/>
    <w:rsid w:val="008F5C3F"/>
    <w:rsid w:val="009466B7"/>
    <w:rsid w:val="0096138D"/>
    <w:rsid w:val="00973BD0"/>
    <w:rsid w:val="00980A90"/>
    <w:rsid w:val="009A7886"/>
    <w:rsid w:val="009C5F73"/>
    <w:rsid w:val="009D5EA2"/>
    <w:rsid w:val="009D7B8A"/>
    <w:rsid w:val="009E103F"/>
    <w:rsid w:val="009F7E10"/>
    <w:rsid w:val="00A17D29"/>
    <w:rsid w:val="00A249FF"/>
    <w:rsid w:val="00A32F99"/>
    <w:rsid w:val="00A948C4"/>
    <w:rsid w:val="00AD280D"/>
    <w:rsid w:val="00B065B6"/>
    <w:rsid w:val="00B14E78"/>
    <w:rsid w:val="00B26ABF"/>
    <w:rsid w:val="00B82E6E"/>
    <w:rsid w:val="00B834D5"/>
    <w:rsid w:val="00BA1ED1"/>
    <w:rsid w:val="00BC3C5F"/>
    <w:rsid w:val="00BF245D"/>
    <w:rsid w:val="00C17A6C"/>
    <w:rsid w:val="00C42A76"/>
    <w:rsid w:val="00C54AD6"/>
    <w:rsid w:val="00C9684B"/>
    <w:rsid w:val="00CA2F9F"/>
    <w:rsid w:val="00CE6C71"/>
    <w:rsid w:val="00CE71B2"/>
    <w:rsid w:val="00D04636"/>
    <w:rsid w:val="00D17500"/>
    <w:rsid w:val="00D222D6"/>
    <w:rsid w:val="00D2232D"/>
    <w:rsid w:val="00D30835"/>
    <w:rsid w:val="00D95940"/>
    <w:rsid w:val="00DA148C"/>
    <w:rsid w:val="00DB1F18"/>
    <w:rsid w:val="00DC3367"/>
    <w:rsid w:val="00DC3849"/>
    <w:rsid w:val="00DC6EEA"/>
    <w:rsid w:val="00E053FE"/>
    <w:rsid w:val="00E06C03"/>
    <w:rsid w:val="00E24A8C"/>
    <w:rsid w:val="00E363FA"/>
    <w:rsid w:val="00E4420C"/>
    <w:rsid w:val="00E548EC"/>
    <w:rsid w:val="00E8389C"/>
    <w:rsid w:val="00EA6FD2"/>
    <w:rsid w:val="00EB2A36"/>
    <w:rsid w:val="00EC5451"/>
    <w:rsid w:val="00EF3BD1"/>
    <w:rsid w:val="00F00109"/>
    <w:rsid w:val="00F13B4E"/>
    <w:rsid w:val="00F22D75"/>
    <w:rsid w:val="00F42059"/>
    <w:rsid w:val="00F517C4"/>
    <w:rsid w:val="00F94417"/>
    <w:rsid w:val="00FB412D"/>
    <w:rsid w:val="00FD0D62"/>
    <w:rsid w:val="00FE129D"/>
    <w:rsid w:val="00FF086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57B016"/>
  <w15:docId w15:val="{2628ECEF-5F4B-4D11-83E9-492477F4D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nl-NL" w:eastAsia="nl-NL"/>
    </w:rPr>
  </w:style>
  <w:style w:type="paragraph" w:styleId="Heading1">
    <w:name w:val="heading 1"/>
    <w:basedOn w:val="Normal"/>
    <w:next w:val="Normal"/>
    <w:qFormat/>
    <w:pPr>
      <w:keepNext/>
      <w:suppressAutoHyphens/>
      <w:jc w:val="both"/>
      <w:outlineLvl w:val="0"/>
    </w:pPr>
    <w:rPr>
      <w:b/>
      <w:u w:val="single"/>
    </w:rPr>
  </w:style>
  <w:style w:type="paragraph" w:styleId="Heading3">
    <w:name w:val="heading 3"/>
    <w:basedOn w:val="Normal"/>
    <w:next w:val="Normal"/>
    <w:qFormat/>
    <w:rsid w:val="009466B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basedOn w:val="DefaultParagraphFont"/>
  </w:style>
  <w:style w:type="paragraph" w:styleId="BalloonText">
    <w:name w:val="Balloon Text"/>
    <w:basedOn w:val="Normal"/>
    <w:semiHidden/>
    <w:rsid w:val="00264EF5"/>
    <w:rPr>
      <w:rFonts w:ascii="Tahoma" w:hAnsi="Tahoma" w:cs="Tahoma"/>
      <w:sz w:val="16"/>
      <w:szCs w:val="16"/>
    </w:rPr>
  </w:style>
  <w:style w:type="table" w:styleId="TableGrid">
    <w:name w:val="Table Grid"/>
    <w:basedOn w:val="TableNormal"/>
    <w:rsid w:val="0040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9466B7"/>
    <w:rPr>
      <w:b/>
      <w:bCs/>
    </w:rPr>
  </w:style>
  <w:style w:type="character" w:styleId="Hyperlink">
    <w:name w:val="Hyperlink"/>
    <w:basedOn w:val="DefaultParagraphFont"/>
    <w:rsid w:val="00C42A76"/>
    <w:rPr>
      <w:color w:val="0000FF"/>
      <w:u w:val="single"/>
    </w:rPr>
  </w:style>
  <w:style w:type="paragraph" w:styleId="ListParagraph">
    <w:name w:val="List Paragraph"/>
    <w:basedOn w:val="Normal"/>
    <w:uiPriority w:val="34"/>
    <w:qFormat/>
    <w:rsid w:val="004C36E0"/>
    <w:pPr>
      <w:ind w:left="720"/>
      <w:contextualSpacing/>
    </w:pPr>
  </w:style>
  <w:style w:type="paragraph" w:styleId="NormalWeb">
    <w:name w:val="Normal (Web)"/>
    <w:basedOn w:val="Normal"/>
    <w:uiPriority w:val="99"/>
    <w:unhideWhenUsed/>
    <w:rsid w:val="00B14E78"/>
    <w:pPr>
      <w:spacing w:before="100" w:beforeAutospacing="1" w:after="100" w:afterAutospacing="1"/>
    </w:pPr>
    <w:rPr>
      <w:rFonts w:eastAsiaTheme="minorEastAsia"/>
      <w:sz w:val="24"/>
      <w:szCs w:val="24"/>
      <w:lang w:val="nl-BE" w:eastAsia="nl-BE"/>
    </w:rPr>
  </w:style>
  <w:style w:type="character" w:styleId="UnresolvedMention">
    <w:name w:val="Unresolved Mention"/>
    <w:basedOn w:val="DefaultParagraphFont"/>
    <w:uiPriority w:val="99"/>
    <w:semiHidden/>
    <w:unhideWhenUsed/>
    <w:rsid w:val="000C6B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535011">
      <w:bodyDiv w:val="1"/>
      <w:marLeft w:val="0"/>
      <w:marRight w:val="0"/>
      <w:marTop w:val="0"/>
      <w:marBottom w:val="0"/>
      <w:divBdr>
        <w:top w:val="none" w:sz="0" w:space="0" w:color="auto"/>
        <w:left w:val="none" w:sz="0" w:space="0" w:color="auto"/>
        <w:bottom w:val="none" w:sz="0" w:space="0" w:color="auto"/>
        <w:right w:val="none" w:sz="0" w:space="0" w:color="auto"/>
      </w:divBdr>
    </w:div>
    <w:div w:id="1326400637">
      <w:bodyDiv w:val="1"/>
      <w:marLeft w:val="0"/>
      <w:marRight w:val="0"/>
      <w:marTop w:val="0"/>
      <w:marBottom w:val="0"/>
      <w:divBdr>
        <w:top w:val="none" w:sz="0" w:space="0" w:color="auto"/>
        <w:left w:val="none" w:sz="0" w:space="0" w:color="auto"/>
        <w:bottom w:val="none" w:sz="0" w:space="0" w:color="auto"/>
        <w:right w:val="none" w:sz="0" w:space="0" w:color="auto"/>
      </w:divBdr>
      <w:divsChild>
        <w:div w:id="127210728">
          <w:marLeft w:val="0"/>
          <w:marRight w:val="0"/>
          <w:marTop w:val="0"/>
          <w:marBottom w:val="0"/>
          <w:divBdr>
            <w:top w:val="single" w:sz="6" w:space="8" w:color="C84E00"/>
            <w:left w:val="single" w:sz="6" w:space="8" w:color="C84E00"/>
            <w:bottom w:val="single" w:sz="6" w:space="8" w:color="C84E00"/>
            <w:right w:val="single" w:sz="6" w:space="8" w:color="C84E00"/>
          </w:divBdr>
        </w:div>
        <w:div w:id="293407253">
          <w:marLeft w:val="0"/>
          <w:marRight w:val="0"/>
          <w:marTop w:val="0"/>
          <w:marBottom w:val="0"/>
          <w:divBdr>
            <w:top w:val="single" w:sz="18" w:space="8" w:color="9999FF"/>
            <w:left w:val="single" w:sz="18" w:space="8" w:color="9999FF"/>
            <w:bottom w:val="single" w:sz="18" w:space="8" w:color="9999FF"/>
            <w:right w:val="single" w:sz="18" w:space="8" w:color="9999FF"/>
          </w:divBdr>
        </w:div>
        <w:div w:id="450902671">
          <w:marLeft w:val="0"/>
          <w:marRight w:val="0"/>
          <w:marTop w:val="0"/>
          <w:marBottom w:val="0"/>
          <w:divBdr>
            <w:top w:val="single" w:sz="18" w:space="8" w:color="9999FF"/>
            <w:left w:val="single" w:sz="18" w:space="8" w:color="9999FF"/>
            <w:bottom w:val="single" w:sz="18" w:space="8" w:color="9999FF"/>
            <w:right w:val="single" w:sz="18" w:space="8" w:color="9999FF"/>
          </w:divBdr>
        </w:div>
      </w:divsChild>
    </w:div>
    <w:div w:id="1502232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fytoweb.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907</Words>
  <Characters>5604</Characters>
  <Application>Microsoft Office Word</Application>
  <DocSecurity>0</DocSecurity>
  <Lines>46</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GLOBALGAP</vt:lpstr>
      <vt:lpstr>GLOBALGAP</vt:lpstr>
    </vt:vector>
  </TitlesOfParts>
  <Company>VBT</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GLOBALGAP</dc:title>
  <dc:subject>DOC 01</dc:subject>
  <dc:creator>BNTWG - VBT</dc:creator>
  <cp:keywords/>
  <cp:lastModifiedBy>Ann De Craene</cp:lastModifiedBy>
  <cp:revision>4</cp:revision>
  <cp:lastPrinted>2015-10-15T11:54:00Z</cp:lastPrinted>
  <dcterms:created xsi:type="dcterms:W3CDTF">2023-10-22T14:38:00Z</dcterms:created>
  <dcterms:modified xsi:type="dcterms:W3CDTF">2023-10-22T14:47:00Z</dcterms:modified>
</cp:coreProperties>
</file>