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3525B0">
        <w:tc>
          <w:tcPr>
            <w:tcW w:w="5000" w:type="pct"/>
            <w:gridSpan w:val="4"/>
          </w:tcPr>
          <w:p w14:paraId="5F8DE8F4" w14:textId="7BDC1E53" w:rsidR="00544BC5" w:rsidRDefault="00237184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Efficacité énergétique </w:t>
            </w:r>
          </w:p>
        </w:tc>
      </w:tr>
      <w:tr w:rsidR="007C69CD" w:rsidRPr="006E1F54" w14:paraId="173A1BB5" w14:textId="622EB493" w:rsidTr="00BF6548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30F7FA2" w:rsidR="007C69CD" w:rsidRPr="006E1F54" w:rsidRDefault="00237184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23.01, 23.02, 23.03, 23.04</w:t>
            </w:r>
          </w:p>
        </w:tc>
      </w:tr>
      <w:tr w:rsidR="007C69CD" w:rsidRPr="006E1F54" w14:paraId="5277041A" w14:textId="06BC1364" w:rsidTr="00BF6548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65E103D2" w14:textId="77777777" w:rsidR="004360FA" w:rsidRDefault="004360FA" w:rsidP="004360FA">
      <w:pPr>
        <w:suppressAutoHyphens/>
        <w:rPr>
          <w:rFonts w:ascii="Arial" w:hAnsi="Arial" w:cs="Arial"/>
        </w:rPr>
      </w:pPr>
    </w:p>
    <w:p w14:paraId="0C211674" w14:textId="77777777" w:rsidR="00BF6548" w:rsidRDefault="004360FA" w:rsidP="004360FA">
      <w:pPr>
        <w:suppressAutoHyphens/>
        <w:jc w:val="right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Remarque : pour plus d'informations, voir également les directives de GLOBALG.A.P. ; </w:t>
      </w:r>
    </w:p>
    <w:p w14:paraId="045C6DDA" w14:textId="4B9AC915" w:rsidR="004360FA" w:rsidRPr="009D0749" w:rsidRDefault="004360FA" w:rsidP="004360FA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</w:t>
      </w:r>
      <w:r>
        <w:rPr>
          <w:rFonts w:ascii="Arial" w:hAnsi="Arial" w:cs="Arial"/>
          <w:color w:val="808080" w:themeColor="background1" w:themeShade="80"/>
          <w:lang w:val="fr-BE"/>
        </w:rPr>
        <w:t xml:space="preserve">texte en gris </w:t>
      </w:r>
      <w:r>
        <w:rPr>
          <w:rFonts w:ascii="Arial" w:hAnsi="Arial" w:cs="Arial"/>
          <w:lang w:val="fr-BE"/>
        </w:rPr>
        <w:t>constitue une recommandation</w:t>
      </w:r>
    </w:p>
    <w:p w14:paraId="2C12BCC8" w14:textId="77777777" w:rsidR="004360FA" w:rsidRDefault="004360FA" w:rsidP="00DB1F18">
      <w:pPr>
        <w:rPr>
          <w:rFonts w:ascii="Arial" w:hAnsi="Arial" w:cs="Arial"/>
        </w:rPr>
      </w:pPr>
    </w:p>
    <w:p w14:paraId="3DF11AEB" w14:textId="6DEB2C5E" w:rsidR="00F825A6" w:rsidRDefault="00592AE8" w:rsidP="00F825A6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La consommation d'énergie dans l'exploitation est suivie. Les registres de consommation d'énergie doivent être présents. À cette fin, le producteur peut présenter des documents, par exemple des factures du fournisseur d'énergie. </w:t>
      </w:r>
    </w:p>
    <w:p w14:paraId="499C736A" w14:textId="12048A3E" w:rsidR="00592AE8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producteur sait où et comment l'énergie est consommée dans l'exploitation. </w:t>
      </w:r>
    </w:p>
    <w:p w14:paraId="5338331B" w14:textId="349DCB25" w:rsidR="00592AE8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L'exploitation dispose d'un plan d'amélioration de l'efficacité énergétique de l'exploitation ; il peut s'agir d'un plan pluriannuel.</w:t>
      </w:r>
    </w:p>
    <w:p w14:paraId="24871E10" w14:textId="15265BC5" w:rsidR="00592AE8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à cette fin le tableau ci-dessous.</w:t>
      </w:r>
    </w:p>
    <w:p w14:paraId="7B9B414C" w14:textId="1D9F0F4C" w:rsidR="00592AE8" w:rsidRDefault="00592AE8" w:rsidP="00592AE8">
      <w:pPr>
        <w:suppressAutoHyphens/>
        <w:rPr>
          <w:rFonts w:ascii="Arial" w:hAnsi="Arial" w:cs="Aria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067"/>
        <w:gridCol w:w="1843"/>
        <w:gridCol w:w="3186"/>
      </w:tblGrid>
      <w:tr w:rsidR="008C4CE2" w14:paraId="60356C1B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3FDD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Sources d'énergie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AFB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  <w:p w14:paraId="30FF03C7" w14:textId="0E24EB50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2A86" w14:textId="5B758AEC" w:rsidR="008C4CE2" w:rsidRDefault="008C4CE2" w:rsidP="00BF654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Poste(s) de consommation (1)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32C5" w14:textId="79642589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Mesures d'amélioration de l'efficacité énergétique (2)</w:t>
            </w:r>
          </w:p>
        </w:tc>
      </w:tr>
      <w:tr w:rsidR="008C4CE2" w14:paraId="21BBAB80" w14:textId="77777777" w:rsidTr="00592AE8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49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Sources non renouvelables</w:t>
            </w:r>
          </w:p>
        </w:tc>
      </w:tr>
      <w:tr w:rsidR="008C4CE2" w14:paraId="53B779B1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312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Électricité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DA6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76A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CB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730CAB0E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5EE1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Gaz naturel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6F0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FED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FAB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1DB8DCCD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312B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Combustible liquide – mazout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CD7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5D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1E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494B5FF4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692E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Combustible solide – charbon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934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484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9FC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5E81ADB6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F173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280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DBA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19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6A75D9AA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DDD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C97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DBB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8F6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7A32AA0C" w14:textId="77777777" w:rsidTr="00592AE8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344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Sources renouvelables</w:t>
            </w:r>
          </w:p>
        </w:tc>
      </w:tr>
      <w:tr w:rsidR="008C4CE2" w14:paraId="6ECCE472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01B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Panneaux solaires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518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6C7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110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BF6548" w14:paraId="1532495D" w14:textId="77777777" w:rsidTr="007511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27F1" w14:textId="77777777" w:rsidR="00BF6548" w:rsidRDefault="00BF6548" w:rsidP="00751143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Énergie éolienne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58A" w14:textId="77777777" w:rsidR="00BF6548" w:rsidRDefault="00BF6548" w:rsidP="0075114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9CB" w14:textId="77777777" w:rsidR="00BF6548" w:rsidRDefault="00BF6548" w:rsidP="0075114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18E" w14:textId="77777777" w:rsidR="00BF6548" w:rsidRDefault="00BF6548" w:rsidP="00751143">
            <w:pPr>
              <w:suppressAutoHyphens/>
              <w:rPr>
                <w:rFonts w:ascii="Arial" w:hAnsi="Arial" w:cs="Arial"/>
              </w:rPr>
            </w:pPr>
          </w:p>
        </w:tc>
      </w:tr>
      <w:tr w:rsidR="00BF6548" w14:paraId="3313ED4E" w14:textId="77777777" w:rsidTr="007511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32A" w14:textId="77777777" w:rsidR="00BF6548" w:rsidRDefault="00BF6548" w:rsidP="00751143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CCF" w14:textId="77777777" w:rsidR="00BF6548" w:rsidRDefault="00BF6548" w:rsidP="0075114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FE9" w14:textId="77777777" w:rsidR="00BF6548" w:rsidRDefault="00BF6548" w:rsidP="0075114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F1F" w14:textId="77777777" w:rsidR="00BF6548" w:rsidRDefault="00BF6548" w:rsidP="00751143">
            <w:pPr>
              <w:suppressAutoHyphens/>
              <w:rPr>
                <w:rFonts w:ascii="Arial" w:hAnsi="Arial" w:cs="Arial"/>
              </w:rPr>
            </w:pPr>
          </w:p>
        </w:tc>
      </w:tr>
      <w:tr w:rsidR="00BF6548" w14:paraId="5AB97510" w14:textId="77777777" w:rsidTr="007511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A965" w14:textId="77777777" w:rsidR="00BF6548" w:rsidRDefault="00BF6548" w:rsidP="00751143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 : ...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C49" w14:textId="77777777" w:rsidR="00BF6548" w:rsidRDefault="00BF6548" w:rsidP="0075114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921" w14:textId="77777777" w:rsidR="00BF6548" w:rsidRDefault="00BF6548" w:rsidP="0075114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44E" w14:textId="77777777" w:rsidR="00BF6548" w:rsidRDefault="00BF6548" w:rsidP="00751143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45746508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EE1D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Cogénération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C63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13E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1BE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84A2C9C" w14:textId="77777777" w:rsidR="00592AE8" w:rsidRDefault="00592AE8" w:rsidP="00592AE8">
      <w:pPr>
        <w:suppressAutoHyphens/>
        <w:rPr>
          <w:rFonts w:ascii="Arial" w:hAnsi="Arial" w:cs="Arial"/>
        </w:rPr>
      </w:pPr>
    </w:p>
    <w:p w14:paraId="225F328B" w14:textId="74F322A6" w:rsidR="00592AE8" w:rsidRPr="00592AE8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(1) Postes de consommation : </w:t>
      </w:r>
    </w:p>
    <w:p w14:paraId="3922CA8D" w14:textId="77777777" w:rsidR="00592AE8" w:rsidRDefault="00592AE8" w:rsidP="00592AE8">
      <w:pPr>
        <w:suppressAutoHyphens/>
        <w:ind w:firstLine="709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T </w:t>
      </w:r>
      <w:r>
        <w:rPr>
          <w:rFonts w:ascii="Arial" w:hAnsi="Arial" w:cs="Arial"/>
          <w:lang w:val="fr-BE"/>
        </w:rPr>
        <w:tab/>
        <w:t>– transport</w:t>
      </w:r>
    </w:p>
    <w:p w14:paraId="06C144B7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W </w:t>
      </w:r>
      <w:r>
        <w:rPr>
          <w:rFonts w:ascii="Arial" w:hAnsi="Arial" w:cs="Arial"/>
          <w:lang w:val="fr-BE"/>
        </w:rPr>
        <w:tab/>
        <w:t>– chauffage</w:t>
      </w:r>
      <w:r>
        <w:rPr>
          <w:rFonts w:ascii="Arial" w:hAnsi="Arial" w:cs="Arial"/>
          <w:lang w:val="fr-BE"/>
        </w:rPr>
        <w:tab/>
      </w:r>
    </w:p>
    <w:p w14:paraId="3F75CA84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 </w:t>
      </w:r>
      <w:r>
        <w:rPr>
          <w:rFonts w:ascii="Arial" w:hAnsi="Arial" w:cs="Arial"/>
          <w:lang w:val="fr-BE"/>
        </w:rPr>
        <w:tab/>
        <w:t xml:space="preserve">– éclairage  </w:t>
      </w:r>
    </w:p>
    <w:p w14:paraId="24E6FFF9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S </w:t>
      </w:r>
      <w:r>
        <w:rPr>
          <w:rFonts w:ascii="Arial" w:hAnsi="Arial" w:cs="Arial"/>
          <w:lang w:val="fr-BE"/>
        </w:rPr>
        <w:tab/>
        <w:t xml:space="preserve">– tri </w:t>
      </w:r>
    </w:p>
    <w:p w14:paraId="4CF6BB03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Autres </w:t>
      </w:r>
      <w:r>
        <w:rPr>
          <w:rFonts w:ascii="Arial" w:hAnsi="Arial" w:cs="Arial"/>
          <w:lang w:val="fr-BE"/>
        </w:rPr>
        <w:tab/>
        <w:t>– à préciser</w:t>
      </w:r>
    </w:p>
    <w:p w14:paraId="285F0144" w14:textId="77777777" w:rsidR="0040091B" w:rsidRDefault="0040091B" w:rsidP="00592AE8">
      <w:pPr>
        <w:suppressAutoHyphens/>
        <w:rPr>
          <w:rFonts w:ascii="Arial" w:hAnsi="Arial" w:cs="Arial"/>
        </w:rPr>
      </w:pPr>
    </w:p>
    <w:p w14:paraId="64F6A31C" w14:textId="77777777" w:rsidR="0040091B" w:rsidRDefault="0040091B" w:rsidP="0040091B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Concernant l'efficacité énergétique : </w:t>
      </w:r>
    </w:p>
    <w:p w14:paraId="64DC622E" w14:textId="77777777" w:rsidR="0040091B" w:rsidRDefault="0040091B" w:rsidP="0040091B">
      <w:pPr>
        <w:pStyle w:val="ListParagraph"/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L'équipement de l'exploitation et le matériel agricole sont choisis et entretenus en vue d'optimiser la consommation d'énergie.</w:t>
      </w:r>
    </w:p>
    <w:p w14:paraId="75AF65F6" w14:textId="77777777" w:rsidR="0040091B" w:rsidRDefault="0040091B" w:rsidP="0040091B">
      <w:pPr>
        <w:pStyle w:val="ListParagraph"/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La consommation d'énergie non renouvelable est limitée à un minimum et est remplacée dans la mesure du possible par de l'énergie renouvelable</w:t>
      </w:r>
    </w:p>
    <w:p w14:paraId="30714DD7" w14:textId="5E6B3487" w:rsidR="00592AE8" w:rsidRPr="003242AE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(2) Indiquer toute mesure visant à améliorer l'efficacité énergétique, ou à l'aide du tableau ci-dessous (voir l'annexe 12.2 de Vegaplan). </w:t>
      </w:r>
    </w:p>
    <w:p w14:paraId="21027F22" w14:textId="77777777" w:rsidR="008C4CE2" w:rsidRDefault="008C4CE2" w:rsidP="008C4CE2">
      <w:pPr>
        <w:suppressAutoHyphens/>
        <w:jc w:val="both"/>
        <w:rPr>
          <w:rFonts w:ascii="Arial" w:hAnsi="Arial" w:cs="Arial"/>
        </w:rPr>
      </w:pPr>
    </w:p>
    <w:p w14:paraId="77D4035B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1B91A941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3E16EB5E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10505D4D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761818E1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157F5BA3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51EB4545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49CD45BA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62F8CC5B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7DC4AC73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7D18BF78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39765D00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7542197A" w14:textId="77976FC6" w:rsidR="008C4CE2" w:rsidRPr="003242AE" w:rsidRDefault="00592AE8" w:rsidP="008C4CE2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Actions entreprises en vue de réduire la consommation d'énergie et/ou améliorer l'efficacité énergétique </w:t>
      </w:r>
      <w:r w:rsidR="008C4CE2">
        <w:rPr>
          <w:rFonts w:ascii="Arial" w:hAnsi="Arial" w:cs="Arial"/>
          <w:lang w:val="fr-BE"/>
        </w:rPr>
        <w:t>(annexe 12.2 de Vegaplan)</w:t>
      </w:r>
    </w:p>
    <w:p w14:paraId="03D84972" w14:textId="77777777" w:rsidR="008C4CE2" w:rsidRDefault="008C4CE2" w:rsidP="008C4CE2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8C4CE2" w:rsidRPr="00592AE8" w14:paraId="0B07EE43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5217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Énergie renouvelable</w:t>
            </w:r>
          </w:p>
        </w:tc>
      </w:tr>
      <w:tr w:rsidR="008C4CE2" w:rsidRPr="00592AE8" w14:paraId="23FFBE81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32C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Cultures énergétiques (colza, miscanthus, etc.)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C6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F6BC0CD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23D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Utilisation de la biomasse pour les installations de chauffage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C2A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1470190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657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Biométhanisation ou production de biogaz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7B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0F1885B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F4F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Production d'énergie verte (cellules photovoltaïques, éoliennes, chauffage à énergie solaire, cogénération, etc.)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0C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5E85946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E66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AA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9020010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82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BD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08770BC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5C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Économies d'énergie</w:t>
            </w:r>
          </w:p>
        </w:tc>
      </w:tr>
      <w:tr w:rsidR="008C4CE2" w:rsidRPr="00592AE8" w14:paraId="2925532B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BD0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Systèmes de production d'eau chaude bien isolés et situés le plus près possible du lieu d'utilisation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28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51C9FDF3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5EF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Espaces de stockage réfrigéré bien isolés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C2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910A092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32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Récupération de la chaleur ou utilisation de la chaleur résiduelle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F1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606ED34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ED9D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Éclairage naturel ou éclairage par lampes économiques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B1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C2B29EB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9CB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Ventilation adaptée (naturelle ou mécanique)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9A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A9FAD63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DED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FA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0190231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7B6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FA9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2D349D5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C353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Économies de carburant</w:t>
            </w:r>
          </w:p>
        </w:tc>
      </w:tr>
      <w:tr w:rsidR="008C4CE2" w:rsidRPr="00592AE8" w14:paraId="44E40F12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B76" w14:textId="356D10FA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Écrans isolants</w:t>
            </w:r>
            <w:r w:rsidR="00BF6548">
              <w:rPr>
                <w:rFonts w:ascii="Arial" w:hAnsi="Arial" w:cs="Arial"/>
                <w:lang w:val="fr-BE"/>
              </w:rPr>
              <w:t>/</w:t>
            </w:r>
            <w:r>
              <w:rPr>
                <w:rFonts w:ascii="Arial" w:hAnsi="Arial" w:cs="Arial"/>
                <w:lang w:val="fr-BE"/>
              </w:rPr>
              <w:t>double plastic dans/sur les serres, ou couverture des produits en cas de gel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8B7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062B54E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F02A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Production à éviter durant les périodes froides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829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C70E000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473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Cultures pauvres en consommation énergétique, ou culture de variétés résistantes au froid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5D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8AABFA0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40BC" w14:textId="65AEFC62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Semis direct (travail du sol sur la ligne de semis, un seul passage, déchaumage, </w:t>
            </w:r>
            <w:r w:rsidR="00BF6548">
              <w:rPr>
                <w:rFonts w:ascii="Arial" w:hAnsi="Arial" w:cs="Arial"/>
                <w:lang w:val="fr-BE"/>
              </w:rPr>
              <w:t>..</w:t>
            </w:r>
            <w:r>
              <w:rPr>
                <w:rFonts w:ascii="Arial" w:hAnsi="Arial" w:cs="Arial"/>
                <w:lang w:val="fr-BE"/>
              </w:rPr>
              <w:t>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2E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1237071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277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Utilisation rationnelle des engins motorisés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E2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3B8F5D3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6C9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Entretien et réglage réguliers du matériel agricole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9B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0C61736E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56CE" w14:textId="78C39CB1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Conduite économique (connaissance des performances techniques du moteur, régime de rotation du moteur le plus bas possible en fonction de la vitesse, </w:t>
            </w:r>
            <w:r w:rsidR="00BF6548">
              <w:rPr>
                <w:rFonts w:ascii="Arial" w:hAnsi="Arial" w:cs="Arial"/>
                <w:lang w:val="fr-BE"/>
              </w:rPr>
              <w:t>..</w:t>
            </w:r>
            <w:r>
              <w:rPr>
                <w:rFonts w:ascii="Arial" w:hAnsi="Arial" w:cs="Arial"/>
                <w:lang w:val="fr-BE"/>
              </w:rPr>
              <w:t>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45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0A61C8C2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FD55" w14:textId="1038D2B8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Choix du matériel adapté (pression adaptée des pneumatiques, adéquation au tracteur et à l'engin, </w:t>
            </w:r>
            <w:r w:rsidR="00BF6548">
              <w:rPr>
                <w:rFonts w:ascii="Arial" w:hAnsi="Arial" w:cs="Arial"/>
                <w:lang w:val="fr-BE"/>
              </w:rPr>
              <w:t>..</w:t>
            </w:r>
            <w:r>
              <w:rPr>
                <w:rFonts w:ascii="Arial" w:hAnsi="Arial" w:cs="Arial"/>
                <w:lang w:val="fr-BE"/>
              </w:rPr>
              <w:t>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C7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B0B6616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5E7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Lutte contre la surmécanisation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61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039BD644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765" w14:textId="743159FB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Organisation et équipement adaptés (portes automatiques, barrières </w:t>
            </w:r>
            <w:r w:rsidR="00BF6548">
              <w:rPr>
                <w:rFonts w:ascii="Arial" w:hAnsi="Arial" w:cs="Arial"/>
                <w:lang w:val="fr-BE"/>
              </w:rPr>
              <w:t>n</w:t>
            </w:r>
            <w:r>
              <w:rPr>
                <w:rFonts w:ascii="Arial" w:hAnsi="Arial" w:cs="Arial"/>
                <w:lang w:val="fr-BE"/>
              </w:rPr>
              <w:t xml:space="preserve">adar, </w:t>
            </w:r>
            <w:r w:rsidR="00BF6548">
              <w:rPr>
                <w:rFonts w:ascii="Arial" w:hAnsi="Arial" w:cs="Arial"/>
                <w:lang w:val="fr-BE"/>
              </w:rPr>
              <w:t>..</w:t>
            </w:r>
            <w:r>
              <w:rPr>
                <w:rFonts w:ascii="Arial" w:hAnsi="Arial" w:cs="Arial"/>
                <w:lang w:val="fr-BE"/>
              </w:rPr>
              <w:t>.) pour une circulation plus efficace des véhicules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98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58AFABB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51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Isolation dans les bâtiments chauffés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B5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40F12F1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8E6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Optimalisation de l'orientation de nouveaux bâtiments (orientation est-ouest)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7A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0439578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84C3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Utiliser la position « éco » de la prise de force des tracteurs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52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168F15F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BAE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8F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2BCA8F5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B1F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C4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FEF8E88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A7AD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Économies en engrais/amendements/produits phytopharmaceutiques </w:t>
            </w:r>
          </w:p>
        </w:tc>
      </w:tr>
      <w:tr w:rsidR="008C4CE2" w:rsidRPr="00592AE8" w14:paraId="508371F9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CD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Ajustement de la fertilisation afin d’éviter les pertes azotées minérales et organiques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00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7D9F545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3E5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Vision globale et suivi de la fertilisation par une seule personne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42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2DF6ED0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232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Bilans azotés et analyses de l'azote potentiellement lessivable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AD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903E345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081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Respect des dispositions sectorielles et/ou professionnelles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A3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ECA828C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8EE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Utilisation d'engrais verts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C2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2D47C09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1F68" w14:textId="398E526B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Valorisation de matières organiques </w:t>
            </w:r>
            <w:r w:rsidR="00BF6548">
              <w:rPr>
                <w:rFonts w:ascii="Arial" w:hAnsi="Arial" w:cs="Arial"/>
                <w:lang w:val="fr-BE"/>
              </w:rPr>
              <w:t>(</w:t>
            </w:r>
            <w:r>
              <w:rPr>
                <w:rFonts w:ascii="Arial" w:hAnsi="Arial" w:cs="Arial"/>
                <w:lang w:val="fr-BE"/>
              </w:rPr>
              <w:t>fumier, matières organiques de l'environnement local (fermentées ou non)</w:t>
            </w:r>
            <w:r w:rsidR="00BF6548">
              <w:rPr>
                <w:rFonts w:ascii="Arial" w:hAnsi="Arial" w:cs="Arial"/>
                <w:lang w:val="fr-BE"/>
              </w:rPr>
              <w:t>, …)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DD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F064D02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A5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Application d'un système d'avertissement pour limiter les traitements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F1E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499D852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9EA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Rotation des cultures afin de limiter le développement des mauvaises herbes et des maladies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4B9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4252249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96D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Semis des légumineuses dans les pâturages ou au sein de la rotation des cultures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97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32F8B1E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00C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C87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C5459D2" w14:textId="77777777" w:rsidTr="00BF654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E0F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F6E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</w:tbl>
    <w:p w14:paraId="5B06A33B" w14:textId="77777777" w:rsidR="008C4CE2" w:rsidRDefault="008C4CE2" w:rsidP="008C4CE2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8C4CE2" w14:paraId="7092FCB3" w14:textId="77777777" w:rsidTr="008C4C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F563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079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1735024F" w14:textId="77777777" w:rsidTr="008C4C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873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37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31BFD670" w14:textId="77777777" w:rsidTr="008C4C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5C00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AE4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7925909" w14:textId="77777777" w:rsidR="008C4CE2" w:rsidRDefault="008C4CE2" w:rsidP="008C4CE2">
      <w:pPr>
        <w:rPr>
          <w:rFonts w:ascii="Arial" w:hAnsi="Arial" w:cs="Arial"/>
        </w:rPr>
      </w:pPr>
    </w:p>
    <w:p w14:paraId="1A899602" w14:textId="2B4C7D3B" w:rsidR="003242AE" w:rsidRDefault="003242AE" w:rsidP="00376A83">
      <w:pPr>
        <w:suppressAutoHyphens/>
        <w:rPr>
          <w:rFonts w:ascii="Arial" w:hAnsi="Arial" w:cs="Arial"/>
        </w:rPr>
      </w:pPr>
    </w:p>
    <w:p w14:paraId="57EBDBF7" w14:textId="77777777" w:rsidR="0040091B" w:rsidRDefault="0040091B" w:rsidP="00F825A6">
      <w:pPr>
        <w:suppressAutoHyphens/>
        <w:rPr>
          <w:rFonts w:ascii="Arial" w:hAnsi="Arial" w:cs="Arial"/>
        </w:rPr>
        <w:sectPr w:rsidR="0040091B" w:rsidSect="002F43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cols w:space="708"/>
          <w:docGrid w:linePitch="272"/>
        </w:sectPr>
      </w:pPr>
    </w:p>
    <w:p w14:paraId="08EA6D81" w14:textId="4F914D48" w:rsidR="00DB6FB1" w:rsidRPr="009D0749" w:rsidRDefault="00F825A6" w:rsidP="00F825A6">
      <w:pPr>
        <w:suppressAutoHyphens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lang w:val="fr-BE"/>
        </w:rPr>
        <w:lastRenderedPageBreak/>
        <w:t>Informations détaillées sur la consommation d'énergie</w:t>
      </w:r>
    </w:p>
    <w:p w14:paraId="306D043F" w14:textId="6148A71F" w:rsidR="003242AE" w:rsidRPr="009D0749" w:rsidRDefault="003242AE" w:rsidP="00376A83">
      <w:pPr>
        <w:suppressAutoHyphens/>
        <w:rPr>
          <w:rFonts w:ascii="Arial" w:hAnsi="Arial" w:cs="Arial"/>
          <w:color w:val="808080" w:themeColor="background1" w:themeShade="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853"/>
        <w:gridCol w:w="855"/>
        <w:gridCol w:w="855"/>
        <w:gridCol w:w="855"/>
        <w:gridCol w:w="855"/>
        <w:gridCol w:w="601"/>
        <w:gridCol w:w="254"/>
        <w:gridCol w:w="856"/>
        <w:gridCol w:w="951"/>
        <w:gridCol w:w="1086"/>
        <w:gridCol w:w="856"/>
        <w:gridCol w:w="1030"/>
        <w:gridCol w:w="1030"/>
      </w:tblGrid>
      <w:tr w:rsidR="009D0749" w:rsidRPr="009D0749" w14:paraId="3AEA95A2" w14:textId="77777777" w:rsidTr="00B1588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7EB" w14:textId="230A5E58" w:rsidR="008163BB" w:rsidRPr="009D0749" w:rsidRDefault="008163BB" w:rsidP="00B1588A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Consommation d'énergie – unité : ...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C23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janvier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56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février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761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mars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873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avril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96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mai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83E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juin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91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juillet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EB2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août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CFE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septembre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4F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octobre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BC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novembre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826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décembre</w:t>
            </w:r>
          </w:p>
        </w:tc>
      </w:tr>
      <w:tr w:rsidR="009D0749" w:rsidRPr="009D0749" w14:paraId="6C83683C" w14:textId="77777777" w:rsidTr="00B1588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ACC" w14:textId="77777777" w:rsidR="008163BB" w:rsidRPr="009D0749" w:rsidRDefault="008163BB" w:rsidP="00B1588A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-- Total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0E0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FE9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968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141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1F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083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927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36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F9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CB1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84F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37D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30D6B930" w14:textId="4153AFA6" w:rsidTr="0040091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B35" w14:textId="30F98851" w:rsidR="0040091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-- Par source d'énergie</w:t>
            </w:r>
          </w:p>
        </w:tc>
      </w:tr>
      <w:tr w:rsidR="009D0749" w:rsidRPr="009D0749" w14:paraId="4F564AAC" w14:textId="52F8311B" w:rsidTr="0040091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574" w14:textId="43ABA4B6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Sources non renouvelables</w:t>
            </w:r>
          </w:p>
        </w:tc>
      </w:tr>
      <w:tr w:rsidR="009D0749" w:rsidRPr="009D0749" w14:paraId="7540C5B7" w14:textId="31400767" w:rsidTr="00B842FE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98D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 xml:space="preserve">Électricité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3BB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125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E2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272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79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68D" w14:textId="4B715364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1A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083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01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C7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A1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8B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929EAF0" w14:textId="07B5BF7E" w:rsidTr="00B842FE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EBB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Gaz naturel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282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89E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4B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F19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878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E42" w14:textId="0E0E8B96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0A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00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B4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012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75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85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301A2F94" w14:textId="43456AAC" w:rsidTr="00B842FE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D413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 xml:space="preserve">Combustible liquide – mazout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368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2D6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59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D8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47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E2A" w14:textId="33DC8D22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DD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F7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7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DB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D2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553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60381FA3" w14:textId="70D56CAD" w:rsidTr="00B842FE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F2C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 xml:space="preserve">Combustible solide – charbon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617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AFB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4DE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1D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D2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7AB" w14:textId="614675F5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F8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54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2CA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342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BB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4A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196FC049" w14:textId="2EFB7EF8" w:rsidTr="00B842FE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BFF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Autres : ...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22D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856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9B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4D1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80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02A" w14:textId="719F0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DEE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B4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8B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53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9A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23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C8BB4A7" w14:textId="31B660E8" w:rsidTr="00B842FE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7095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Autres : ...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995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0DF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963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63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60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B79" w14:textId="435F1A0C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11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5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BD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C7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8E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8B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326C4D5" w14:textId="193C78F9" w:rsidTr="0040091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740" w14:textId="14381146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Sources renouvelables</w:t>
            </w:r>
          </w:p>
        </w:tc>
      </w:tr>
      <w:tr w:rsidR="009D0749" w:rsidRPr="009D0749" w14:paraId="7D123A74" w14:textId="57446DD0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1339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Panneaux solaires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E24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9E7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00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C2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72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20A" w14:textId="53C28F98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61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D5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D0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96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4B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7F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B842FE" w:rsidRPr="009D0749" w14:paraId="4752C969" w14:textId="77777777" w:rsidTr="00137F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ABE8" w14:textId="77777777" w:rsidR="00B842FE" w:rsidRPr="009D0749" w:rsidRDefault="00B842FE" w:rsidP="00137FB6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Énergie éolienne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536" w14:textId="77777777" w:rsidR="00B842FE" w:rsidRPr="009D0749" w:rsidRDefault="00B842FE" w:rsidP="00137FB6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20B" w14:textId="77777777" w:rsidR="00B842FE" w:rsidRPr="009D0749" w:rsidRDefault="00B842FE" w:rsidP="00137FB6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95B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4DF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3F4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BAC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760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6F6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339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2F7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EBB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CF9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B842FE" w:rsidRPr="009D0749" w14:paraId="4C376DE3" w14:textId="77777777" w:rsidTr="00137F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8986" w14:textId="77777777" w:rsidR="00B842FE" w:rsidRPr="009D0749" w:rsidRDefault="00B842FE" w:rsidP="00137FB6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Autres : ...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55A" w14:textId="77777777" w:rsidR="00B842FE" w:rsidRPr="009D0749" w:rsidRDefault="00B842FE" w:rsidP="00137FB6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835" w14:textId="77777777" w:rsidR="00B842FE" w:rsidRPr="009D0749" w:rsidRDefault="00B842FE" w:rsidP="00137FB6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347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589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AF9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0C3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534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8D61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9DC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E12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783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7AA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B842FE" w:rsidRPr="009D0749" w14:paraId="58C03AC8" w14:textId="77777777" w:rsidTr="00137F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8219" w14:textId="77777777" w:rsidR="00B842FE" w:rsidRPr="009D0749" w:rsidRDefault="00B842FE" w:rsidP="00137FB6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 xml:space="preserve">Autres : ...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A63" w14:textId="77777777" w:rsidR="00B842FE" w:rsidRPr="009D0749" w:rsidRDefault="00B842FE" w:rsidP="00137FB6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F5F" w14:textId="77777777" w:rsidR="00B842FE" w:rsidRPr="009D0749" w:rsidRDefault="00B842FE" w:rsidP="00137FB6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D52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C84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2BF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51C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93D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B85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870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756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89B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740" w14:textId="77777777" w:rsidR="00B842FE" w:rsidRPr="009D0749" w:rsidRDefault="00B842FE" w:rsidP="00137FB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5EA6CED" w14:textId="36E6ED4C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7E89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Cogénération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420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EF8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6C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DC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3C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1C4" w14:textId="6D208BD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61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13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49C9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14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CA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D19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892C457" w14:textId="388DBA6F" w:rsidTr="008163B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33C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AE796FC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878" w14:textId="74B35052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% d'énergie renouvelable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3F4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8F8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95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19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9A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CFC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24F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B79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4A7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064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803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0F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6B8AFE50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7E2" w14:textId="1975223E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% d'énergie non renouvelable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BF8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540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157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F53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90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C0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AF0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B0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E99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B5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1EE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23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05843AB5" w14:textId="77777777" w:rsidTr="008163B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E1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20267C3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D2F" w14:textId="65B2000C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bookmarkStart w:id="0" w:name="_Hlk141016511"/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Consommation totale d'énergie provenant de sources externes (par exemple, du réseau)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062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030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14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E7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E7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79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B2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03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5F97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A9F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CA4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21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69751CD0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13D" w14:textId="743F51A2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Production totale d'énergie dans l'exploitation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30F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E61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7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D1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CB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FA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EA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AF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79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F1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37E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89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04B510E0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AA3" w14:textId="6807AA60" w:rsidR="008163BB" w:rsidRPr="009D0749" w:rsidRDefault="008163BB" w:rsidP="008163BB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Énergie totale vendue à des tiers (par exemple, au réseau)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AEE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C85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62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E1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D2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B4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8C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F92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45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B9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6E2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590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bookmarkEnd w:id="0"/>
      <w:tr w:rsidR="009D0749" w:rsidRPr="009D0749" w14:paraId="4650CD76" w14:textId="77777777" w:rsidTr="008163B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2D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2077D487" w14:textId="77777777" w:rsidTr="00753C5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9F3" w14:textId="03190EC2" w:rsidR="008163BB" w:rsidRPr="009D0749" w:rsidRDefault="008163BB" w:rsidP="00753C51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lastRenderedPageBreak/>
              <w:t>Production totale – unité : ...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E9E" w14:textId="77777777" w:rsidR="008163BB" w:rsidRPr="009D0749" w:rsidRDefault="008163BB" w:rsidP="00753C51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075" w14:textId="77777777" w:rsidR="008163BB" w:rsidRPr="009D0749" w:rsidRDefault="008163BB" w:rsidP="00753C51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20C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362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52A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FCC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979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42C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DF6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61F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8B6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4ED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4D547F0" w14:textId="77777777" w:rsidTr="007750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7ED" w14:textId="7BDDF695" w:rsidR="008163BB" w:rsidRPr="009D0749" w:rsidRDefault="008163BB" w:rsidP="0077500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Consommation d'énergie provenant de sources externes par unité de produit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FDC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94A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3DA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656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98C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491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6F2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B91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180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B5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92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11E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A5D9420" w14:textId="77777777" w:rsidTr="007750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EC2" w14:textId="7FE3DC13" w:rsidR="008163BB" w:rsidRPr="009D0749" w:rsidRDefault="008163BB" w:rsidP="0077500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Production d'énergie dans l'exploitation par unité de produit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9F5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1E7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C51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3F0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95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856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21D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A93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3A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6E0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49C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838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B47ACF3" w14:textId="77777777" w:rsidTr="003D7A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4E" w14:textId="77777777" w:rsidR="001200B6" w:rsidRPr="009D0749" w:rsidRDefault="001200B6" w:rsidP="003D7AE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Énergie vendue à des tiers par unité de produit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B22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378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6EB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6D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AC5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884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106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53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65E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36C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6D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EEF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3951E65C" w14:textId="77777777" w:rsidTr="003D7A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E77" w14:textId="77777777" w:rsidR="007B3E40" w:rsidRPr="009D0749" w:rsidRDefault="007B3E40" w:rsidP="003D7AE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AF3" w14:textId="77777777" w:rsidR="007B3E40" w:rsidRPr="009D0749" w:rsidRDefault="007B3E40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F85" w14:textId="77777777" w:rsidR="007B3E40" w:rsidRPr="009D0749" w:rsidRDefault="007B3E40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9F5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A33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815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8E3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E96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D53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B61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664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F1E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BA2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7A9E3D4" w14:textId="77777777" w:rsidTr="003D7A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679" w14:textId="3A6F5F52" w:rsidR="001200B6" w:rsidRPr="009D0749" w:rsidRDefault="007B3E40" w:rsidP="003D7AE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Exprimée en équivalent CO</w:t>
            </w:r>
            <w:r>
              <w:rPr>
                <w:rFonts w:ascii="Arial" w:hAnsi="Arial" w:cs="Arial"/>
                <w:color w:val="808080" w:themeColor="background1" w:themeShade="80"/>
                <w:vertAlign w:val="subscript"/>
                <w:lang w:val="fr-BE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4C8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8AB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40E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86A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9F7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B29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30BE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904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DCC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1CD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56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74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55238CF" w14:textId="77777777" w:rsidTr="00C46C0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931" w14:textId="5777FF69" w:rsidR="001200B6" w:rsidRPr="009D0749" w:rsidRDefault="007B3E40" w:rsidP="00C46C02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Consommation totale d'énergie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90A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F1C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423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35E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257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19A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D4B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9F8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586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4C4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128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256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3B403FFB" w14:textId="2AE3535B" w:rsidR="003242AE" w:rsidRDefault="003242AE" w:rsidP="00376A83">
      <w:pPr>
        <w:suppressAutoHyphens/>
        <w:rPr>
          <w:rFonts w:ascii="Arial" w:hAnsi="Arial" w:cs="Arial"/>
        </w:rPr>
      </w:pPr>
    </w:p>
    <w:p w14:paraId="6E01955C" w14:textId="5B517301" w:rsidR="003242AE" w:rsidRDefault="003242AE" w:rsidP="00376A83">
      <w:pPr>
        <w:suppressAutoHyphens/>
        <w:rPr>
          <w:rFonts w:ascii="Arial" w:hAnsi="Arial" w:cs="Arial"/>
        </w:rPr>
      </w:pPr>
    </w:p>
    <w:p w14:paraId="03763037" w14:textId="77777777" w:rsidR="008163BB" w:rsidRDefault="008163BB" w:rsidP="00376A83">
      <w:pPr>
        <w:suppressAutoHyphens/>
        <w:rPr>
          <w:rFonts w:ascii="Arial" w:hAnsi="Arial" w:cs="Arial"/>
        </w:rPr>
        <w:sectPr w:rsidR="008163BB" w:rsidSect="0040091B">
          <w:pgSz w:w="16838" w:h="11906" w:orient="landscape" w:code="9"/>
          <w:pgMar w:top="1418" w:right="1418" w:bottom="1418" w:left="1418" w:header="709" w:footer="709" w:gutter="0"/>
          <w:cols w:space="708"/>
          <w:docGrid w:linePitch="272"/>
        </w:sectPr>
      </w:pPr>
    </w:p>
    <w:p w14:paraId="5EB5E745" w14:textId="77777777" w:rsidR="008163BB" w:rsidRDefault="008163BB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592"/>
      </w:tblGrid>
      <w:tr w:rsidR="0040091B" w14:paraId="51102F71" w14:textId="77777777" w:rsidTr="007750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A873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959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</w:p>
        </w:tc>
      </w:tr>
      <w:tr w:rsidR="0040091B" w14:paraId="785A1ABB" w14:textId="77777777" w:rsidTr="007750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E028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422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</w:p>
        </w:tc>
      </w:tr>
      <w:tr w:rsidR="0040091B" w14:paraId="6449ECB1" w14:textId="77777777" w:rsidTr="007750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27C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DE9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30A359F" w14:textId="77777777" w:rsidR="0040091B" w:rsidRDefault="0040091B" w:rsidP="0040091B">
      <w:pPr>
        <w:rPr>
          <w:rFonts w:ascii="Arial" w:hAnsi="Arial" w:cs="Arial"/>
        </w:rPr>
      </w:pPr>
    </w:p>
    <w:p w14:paraId="7D85F390" w14:textId="16DDE363" w:rsidR="0040091B" w:rsidRDefault="0040091B" w:rsidP="00376A83">
      <w:pPr>
        <w:suppressAutoHyphens/>
        <w:rPr>
          <w:rFonts w:ascii="Arial" w:hAnsi="Arial" w:cs="Arial"/>
        </w:rPr>
      </w:pPr>
    </w:p>
    <w:p w14:paraId="5968FB0B" w14:textId="2B73CA09" w:rsidR="0040091B" w:rsidRDefault="0040091B" w:rsidP="00376A83">
      <w:pPr>
        <w:suppressAutoHyphens/>
        <w:rPr>
          <w:rFonts w:ascii="Arial" w:hAnsi="Arial" w:cs="Arial"/>
        </w:rPr>
      </w:pPr>
    </w:p>
    <w:p w14:paraId="141A8A79" w14:textId="593EF735" w:rsidR="0040091B" w:rsidRDefault="0040091B" w:rsidP="00376A83">
      <w:pPr>
        <w:suppressAutoHyphens/>
        <w:rPr>
          <w:rFonts w:ascii="Arial" w:hAnsi="Arial" w:cs="Arial"/>
        </w:rPr>
      </w:pPr>
    </w:p>
    <w:p w14:paraId="5F9E8F62" w14:textId="60EF885A" w:rsidR="0040091B" w:rsidRDefault="0040091B" w:rsidP="00376A83">
      <w:pPr>
        <w:suppressAutoHyphens/>
        <w:rPr>
          <w:rFonts w:ascii="Arial" w:hAnsi="Arial" w:cs="Arial"/>
        </w:rPr>
      </w:pPr>
    </w:p>
    <w:p w14:paraId="604ED828" w14:textId="4BC77336" w:rsidR="0040091B" w:rsidRDefault="0040091B" w:rsidP="00376A83">
      <w:pPr>
        <w:suppressAutoHyphens/>
        <w:rPr>
          <w:rFonts w:ascii="Arial" w:hAnsi="Arial" w:cs="Arial"/>
        </w:rPr>
      </w:pPr>
    </w:p>
    <w:p w14:paraId="3D9BC20C" w14:textId="1B7021A0" w:rsidR="0040091B" w:rsidRDefault="0040091B" w:rsidP="00376A83">
      <w:pPr>
        <w:suppressAutoHyphens/>
        <w:rPr>
          <w:rFonts w:ascii="Arial" w:hAnsi="Arial" w:cs="Arial"/>
        </w:rPr>
      </w:pPr>
    </w:p>
    <w:p w14:paraId="37C6B3BE" w14:textId="682461E7" w:rsidR="0040091B" w:rsidRDefault="0040091B" w:rsidP="00376A83">
      <w:pPr>
        <w:suppressAutoHyphens/>
        <w:rPr>
          <w:rFonts w:ascii="Arial" w:hAnsi="Arial" w:cs="Arial"/>
        </w:rPr>
      </w:pPr>
    </w:p>
    <w:p w14:paraId="56CCD666" w14:textId="0B49EE16" w:rsidR="008163BB" w:rsidRDefault="008163BB" w:rsidP="00376A83">
      <w:pPr>
        <w:suppressAutoHyphens/>
        <w:rPr>
          <w:rFonts w:ascii="Arial" w:hAnsi="Arial" w:cs="Arial"/>
        </w:rPr>
      </w:pPr>
    </w:p>
    <w:p w14:paraId="2E3F6C1A" w14:textId="5222FE6E" w:rsidR="008163BB" w:rsidRDefault="008163BB" w:rsidP="00376A83">
      <w:pPr>
        <w:suppressAutoHyphens/>
        <w:rPr>
          <w:rFonts w:ascii="Arial" w:hAnsi="Arial" w:cs="Arial"/>
        </w:rPr>
      </w:pPr>
    </w:p>
    <w:p w14:paraId="2387ABC3" w14:textId="26D51D9A" w:rsidR="008163BB" w:rsidRDefault="008163BB" w:rsidP="00376A83">
      <w:pPr>
        <w:suppressAutoHyphens/>
        <w:rPr>
          <w:rFonts w:ascii="Arial" w:hAnsi="Arial" w:cs="Arial"/>
        </w:rPr>
      </w:pPr>
    </w:p>
    <w:p w14:paraId="58DD548A" w14:textId="3E0129CB" w:rsidR="008163BB" w:rsidRDefault="008163BB" w:rsidP="00376A83">
      <w:pPr>
        <w:suppressAutoHyphens/>
        <w:rPr>
          <w:rFonts w:ascii="Arial" w:hAnsi="Arial" w:cs="Arial"/>
        </w:rPr>
      </w:pPr>
    </w:p>
    <w:p w14:paraId="4DAD2DA8" w14:textId="07BD68DE" w:rsidR="008163BB" w:rsidRDefault="008163BB" w:rsidP="00376A83">
      <w:pPr>
        <w:suppressAutoHyphens/>
        <w:rPr>
          <w:rFonts w:ascii="Arial" w:hAnsi="Arial" w:cs="Arial"/>
        </w:rPr>
      </w:pPr>
    </w:p>
    <w:p w14:paraId="086CB02B" w14:textId="4CAF18D8" w:rsidR="008163BB" w:rsidRDefault="008163BB" w:rsidP="00376A83">
      <w:pPr>
        <w:suppressAutoHyphens/>
        <w:rPr>
          <w:rFonts w:ascii="Arial" w:hAnsi="Arial" w:cs="Arial"/>
        </w:rPr>
      </w:pPr>
    </w:p>
    <w:p w14:paraId="7458EB49" w14:textId="1247410A" w:rsidR="008163BB" w:rsidRDefault="008163BB" w:rsidP="00376A83">
      <w:pPr>
        <w:suppressAutoHyphens/>
        <w:rPr>
          <w:rFonts w:ascii="Arial" w:hAnsi="Arial" w:cs="Arial"/>
        </w:rPr>
      </w:pPr>
    </w:p>
    <w:p w14:paraId="5296D74D" w14:textId="7FCE876D" w:rsidR="008163BB" w:rsidRDefault="008163BB" w:rsidP="00376A83">
      <w:pPr>
        <w:suppressAutoHyphens/>
        <w:rPr>
          <w:rFonts w:ascii="Arial" w:hAnsi="Arial" w:cs="Arial"/>
        </w:rPr>
      </w:pPr>
    </w:p>
    <w:p w14:paraId="312E545D" w14:textId="59673FB0" w:rsidR="008163BB" w:rsidRDefault="008163BB" w:rsidP="00376A83">
      <w:pPr>
        <w:suppressAutoHyphens/>
        <w:rPr>
          <w:rFonts w:ascii="Arial" w:hAnsi="Arial" w:cs="Arial"/>
        </w:rPr>
      </w:pPr>
    </w:p>
    <w:p w14:paraId="69031CD9" w14:textId="3776AFD6" w:rsidR="008163BB" w:rsidRDefault="008163BB" w:rsidP="00376A83">
      <w:pPr>
        <w:suppressAutoHyphens/>
        <w:rPr>
          <w:rFonts w:ascii="Arial" w:hAnsi="Arial" w:cs="Arial"/>
        </w:rPr>
      </w:pPr>
    </w:p>
    <w:p w14:paraId="5F447A02" w14:textId="610993B0" w:rsidR="008163BB" w:rsidRDefault="008163BB" w:rsidP="00376A83">
      <w:pPr>
        <w:suppressAutoHyphens/>
        <w:rPr>
          <w:rFonts w:ascii="Arial" w:hAnsi="Arial" w:cs="Arial"/>
        </w:rPr>
      </w:pPr>
    </w:p>
    <w:p w14:paraId="4773B588" w14:textId="3D080024" w:rsidR="008163BB" w:rsidRDefault="008163BB" w:rsidP="00376A83">
      <w:pPr>
        <w:suppressAutoHyphens/>
        <w:rPr>
          <w:rFonts w:ascii="Arial" w:hAnsi="Arial" w:cs="Arial"/>
        </w:rPr>
      </w:pPr>
    </w:p>
    <w:p w14:paraId="76FA47D5" w14:textId="7AA29FA6" w:rsidR="008163BB" w:rsidRDefault="008163BB" w:rsidP="00376A83">
      <w:pPr>
        <w:suppressAutoHyphens/>
        <w:rPr>
          <w:rFonts w:ascii="Arial" w:hAnsi="Arial" w:cs="Arial"/>
        </w:rPr>
      </w:pPr>
    </w:p>
    <w:p w14:paraId="4BD3AB73" w14:textId="12653645" w:rsidR="008163BB" w:rsidRDefault="008163BB" w:rsidP="00376A83">
      <w:pPr>
        <w:suppressAutoHyphens/>
        <w:rPr>
          <w:rFonts w:ascii="Arial" w:hAnsi="Arial" w:cs="Arial"/>
        </w:rPr>
      </w:pPr>
    </w:p>
    <w:p w14:paraId="4FDFA039" w14:textId="51129C86" w:rsidR="008163BB" w:rsidRDefault="008163BB" w:rsidP="00376A83">
      <w:pPr>
        <w:suppressAutoHyphens/>
        <w:rPr>
          <w:rFonts w:ascii="Arial" w:hAnsi="Arial" w:cs="Arial"/>
        </w:rPr>
      </w:pPr>
    </w:p>
    <w:p w14:paraId="520B9725" w14:textId="21B257CF" w:rsidR="008163BB" w:rsidRDefault="008163BB" w:rsidP="00376A83">
      <w:pPr>
        <w:suppressAutoHyphens/>
        <w:rPr>
          <w:rFonts w:ascii="Arial" w:hAnsi="Arial" w:cs="Arial"/>
        </w:rPr>
      </w:pPr>
    </w:p>
    <w:p w14:paraId="51DF7338" w14:textId="04540F14" w:rsidR="008163BB" w:rsidRDefault="008163BB" w:rsidP="00376A83">
      <w:pPr>
        <w:suppressAutoHyphens/>
        <w:rPr>
          <w:rFonts w:ascii="Arial" w:hAnsi="Arial" w:cs="Arial"/>
        </w:rPr>
      </w:pPr>
    </w:p>
    <w:p w14:paraId="27D31CAD" w14:textId="68FFEB57" w:rsidR="008163BB" w:rsidRDefault="008163BB" w:rsidP="00376A83">
      <w:pPr>
        <w:suppressAutoHyphens/>
        <w:rPr>
          <w:rFonts w:ascii="Arial" w:hAnsi="Arial" w:cs="Arial"/>
        </w:rPr>
      </w:pPr>
    </w:p>
    <w:p w14:paraId="3CF46849" w14:textId="07517FC8" w:rsidR="008163BB" w:rsidRDefault="008163BB" w:rsidP="00376A83">
      <w:pPr>
        <w:suppressAutoHyphens/>
        <w:rPr>
          <w:rFonts w:ascii="Arial" w:hAnsi="Arial" w:cs="Arial"/>
        </w:rPr>
      </w:pPr>
    </w:p>
    <w:p w14:paraId="5C9FC52A" w14:textId="785BCE38" w:rsidR="008163BB" w:rsidRDefault="008163BB" w:rsidP="00376A83">
      <w:pPr>
        <w:suppressAutoHyphens/>
        <w:rPr>
          <w:rFonts w:ascii="Arial" w:hAnsi="Arial" w:cs="Arial"/>
        </w:rPr>
      </w:pPr>
    </w:p>
    <w:p w14:paraId="7503451C" w14:textId="197F2C4D" w:rsidR="008163BB" w:rsidRDefault="008163BB" w:rsidP="00376A83">
      <w:pPr>
        <w:suppressAutoHyphens/>
        <w:rPr>
          <w:rFonts w:ascii="Arial" w:hAnsi="Arial" w:cs="Arial"/>
        </w:rPr>
      </w:pPr>
    </w:p>
    <w:p w14:paraId="3ED33374" w14:textId="4769CCCC" w:rsidR="008163BB" w:rsidRDefault="008163BB" w:rsidP="00376A83">
      <w:pPr>
        <w:suppressAutoHyphens/>
        <w:rPr>
          <w:rFonts w:ascii="Arial" w:hAnsi="Arial" w:cs="Arial"/>
        </w:rPr>
      </w:pPr>
    </w:p>
    <w:p w14:paraId="40E277EA" w14:textId="4B1F22A0" w:rsidR="008163BB" w:rsidRDefault="008163BB" w:rsidP="00376A83">
      <w:pPr>
        <w:suppressAutoHyphens/>
        <w:rPr>
          <w:rFonts w:ascii="Arial" w:hAnsi="Arial" w:cs="Arial"/>
        </w:rPr>
      </w:pPr>
    </w:p>
    <w:p w14:paraId="04802D12" w14:textId="444DAFF4" w:rsidR="008163BB" w:rsidRDefault="008163BB" w:rsidP="00376A83">
      <w:pPr>
        <w:suppressAutoHyphens/>
        <w:rPr>
          <w:rFonts w:ascii="Arial" w:hAnsi="Arial" w:cs="Arial"/>
        </w:rPr>
      </w:pPr>
    </w:p>
    <w:p w14:paraId="7364081E" w14:textId="5F9856FD" w:rsidR="008163BB" w:rsidRDefault="008163BB" w:rsidP="00376A83">
      <w:pPr>
        <w:suppressAutoHyphens/>
        <w:rPr>
          <w:rFonts w:ascii="Arial" w:hAnsi="Arial" w:cs="Arial"/>
        </w:rPr>
      </w:pPr>
    </w:p>
    <w:p w14:paraId="724E1DEB" w14:textId="39DEC3CC" w:rsidR="008163BB" w:rsidRDefault="008163BB" w:rsidP="00376A83">
      <w:pPr>
        <w:suppressAutoHyphens/>
        <w:rPr>
          <w:rFonts w:ascii="Arial" w:hAnsi="Arial" w:cs="Arial"/>
        </w:rPr>
      </w:pPr>
    </w:p>
    <w:p w14:paraId="320A33AA" w14:textId="4C6CD055" w:rsidR="008163BB" w:rsidRDefault="008163BB" w:rsidP="00376A83">
      <w:pPr>
        <w:suppressAutoHyphens/>
        <w:rPr>
          <w:rFonts w:ascii="Arial" w:hAnsi="Arial" w:cs="Arial"/>
        </w:rPr>
      </w:pPr>
    </w:p>
    <w:p w14:paraId="058122FA" w14:textId="462778FB" w:rsidR="008163BB" w:rsidRDefault="008163BB" w:rsidP="00376A83">
      <w:pPr>
        <w:suppressAutoHyphens/>
        <w:rPr>
          <w:rFonts w:ascii="Arial" w:hAnsi="Arial" w:cs="Arial"/>
        </w:rPr>
      </w:pPr>
    </w:p>
    <w:p w14:paraId="73591CCE" w14:textId="3CB3130E" w:rsidR="008163BB" w:rsidRDefault="008163BB" w:rsidP="00376A83">
      <w:pPr>
        <w:suppressAutoHyphens/>
        <w:rPr>
          <w:rFonts w:ascii="Arial" w:hAnsi="Arial" w:cs="Arial"/>
        </w:rPr>
      </w:pPr>
    </w:p>
    <w:p w14:paraId="3CEEE29E" w14:textId="33789BC5" w:rsidR="008163BB" w:rsidRDefault="008163BB" w:rsidP="00376A83">
      <w:pPr>
        <w:suppressAutoHyphens/>
        <w:rPr>
          <w:rFonts w:ascii="Arial" w:hAnsi="Arial" w:cs="Arial"/>
        </w:rPr>
      </w:pPr>
    </w:p>
    <w:p w14:paraId="34FC9C46" w14:textId="48F21290" w:rsidR="008163BB" w:rsidRDefault="008163BB" w:rsidP="00376A83">
      <w:pPr>
        <w:suppressAutoHyphens/>
        <w:rPr>
          <w:rFonts w:ascii="Arial" w:hAnsi="Arial" w:cs="Arial"/>
        </w:rPr>
      </w:pPr>
    </w:p>
    <w:p w14:paraId="09BEF250" w14:textId="7D628BEC" w:rsidR="008163BB" w:rsidRDefault="008163BB" w:rsidP="00376A83">
      <w:pPr>
        <w:suppressAutoHyphens/>
        <w:rPr>
          <w:rFonts w:ascii="Arial" w:hAnsi="Arial" w:cs="Arial"/>
        </w:rPr>
      </w:pPr>
    </w:p>
    <w:p w14:paraId="489EEB06" w14:textId="13AB1CA0" w:rsidR="008163BB" w:rsidRDefault="008163BB" w:rsidP="00376A83">
      <w:pPr>
        <w:suppressAutoHyphens/>
        <w:rPr>
          <w:rFonts w:ascii="Arial" w:hAnsi="Arial" w:cs="Arial"/>
        </w:rPr>
      </w:pPr>
    </w:p>
    <w:p w14:paraId="2675D8A1" w14:textId="12045C4D" w:rsidR="008163BB" w:rsidRDefault="008163BB" w:rsidP="00376A83">
      <w:pPr>
        <w:suppressAutoHyphens/>
        <w:rPr>
          <w:rFonts w:ascii="Arial" w:hAnsi="Arial" w:cs="Arial"/>
        </w:rPr>
      </w:pPr>
    </w:p>
    <w:p w14:paraId="4C55B835" w14:textId="0F88B8FA" w:rsidR="008163BB" w:rsidRDefault="008163BB" w:rsidP="00376A83">
      <w:pPr>
        <w:suppressAutoHyphens/>
        <w:rPr>
          <w:rFonts w:ascii="Arial" w:hAnsi="Arial" w:cs="Arial"/>
        </w:rPr>
      </w:pPr>
    </w:p>
    <w:p w14:paraId="3316A647" w14:textId="77777777" w:rsidR="008163BB" w:rsidRDefault="008163BB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916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619BDDE6" w:rsidR="00376A83" w:rsidRPr="007C69CD" w:rsidRDefault="00376A83" w:rsidP="00B842FE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6042AFD" w14:textId="77777777" w:rsidR="008163BB" w:rsidRDefault="008163BB" w:rsidP="008163BB">
      <w:pPr>
        <w:suppressAutoHyphens/>
        <w:rPr>
          <w:rFonts w:ascii="Arial" w:hAnsi="Arial" w:cs="Arial"/>
        </w:rPr>
      </w:pPr>
    </w:p>
    <w:sectPr w:rsidR="008163BB" w:rsidSect="008163BB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6E2C" w14:textId="77777777" w:rsidR="000D5CA7" w:rsidRDefault="000D5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32BEE0C9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27 – version 07/09/2023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EBF8" w14:textId="77777777" w:rsidR="000D5CA7" w:rsidRDefault="000D5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B4BD" w14:textId="77777777" w:rsidR="000D5CA7" w:rsidRDefault="000D5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5F0E" w14:textId="77777777" w:rsidR="000D5CA7" w:rsidRDefault="000D5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243CFF"/>
    <w:multiLevelType w:val="hybridMultilevel"/>
    <w:tmpl w:val="87008C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345A"/>
    <w:multiLevelType w:val="hybridMultilevel"/>
    <w:tmpl w:val="2B9410EE"/>
    <w:lvl w:ilvl="0" w:tplc="F6223CE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D08ED"/>
    <w:multiLevelType w:val="hybridMultilevel"/>
    <w:tmpl w:val="65D876F4"/>
    <w:lvl w:ilvl="0" w:tplc="D5ACC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72F3E"/>
    <w:multiLevelType w:val="hybridMultilevel"/>
    <w:tmpl w:val="425C391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C93A85"/>
    <w:multiLevelType w:val="hybridMultilevel"/>
    <w:tmpl w:val="62D040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898332">
    <w:abstractNumId w:val="12"/>
  </w:num>
  <w:num w:numId="2" w16cid:durableId="425809300">
    <w:abstractNumId w:val="16"/>
  </w:num>
  <w:num w:numId="3" w16cid:durableId="1190029981">
    <w:abstractNumId w:val="8"/>
  </w:num>
  <w:num w:numId="4" w16cid:durableId="2102027465">
    <w:abstractNumId w:val="29"/>
  </w:num>
  <w:num w:numId="5" w16cid:durableId="1904756135">
    <w:abstractNumId w:val="21"/>
  </w:num>
  <w:num w:numId="6" w16cid:durableId="8988025">
    <w:abstractNumId w:val="30"/>
  </w:num>
  <w:num w:numId="7" w16cid:durableId="1912544635">
    <w:abstractNumId w:val="27"/>
  </w:num>
  <w:num w:numId="8" w16cid:durableId="1181968016">
    <w:abstractNumId w:val="13"/>
  </w:num>
  <w:num w:numId="9" w16cid:durableId="1760758688">
    <w:abstractNumId w:val="15"/>
  </w:num>
  <w:num w:numId="10" w16cid:durableId="1426923232">
    <w:abstractNumId w:val="11"/>
  </w:num>
  <w:num w:numId="11" w16cid:durableId="678384294">
    <w:abstractNumId w:val="22"/>
  </w:num>
  <w:num w:numId="12" w16cid:durableId="1239055858">
    <w:abstractNumId w:val="10"/>
  </w:num>
  <w:num w:numId="13" w16cid:durableId="91435327">
    <w:abstractNumId w:val="25"/>
  </w:num>
  <w:num w:numId="14" w16cid:durableId="1057165936">
    <w:abstractNumId w:val="0"/>
  </w:num>
  <w:num w:numId="15" w16cid:durableId="49423693">
    <w:abstractNumId w:val="5"/>
  </w:num>
  <w:num w:numId="16" w16cid:durableId="805270597">
    <w:abstractNumId w:val="14"/>
  </w:num>
  <w:num w:numId="17" w16cid:durableId="107051533">
    <w:abstractNumId w:val="6"/>
  </w:num>
  <w:num w:numId="18" w16cid:durableId="1130903843">
    <w:abstractNumId w:val="20"/>
  </w:num>
  <w:num w:numId="19" w16cid:durableId="1250700147">
    <w:abstractNumId w:val="18"/>
  </w:num>
  <w:num w:numId="20" w16cid:durableId="907300789">
    <w:abstractNumId w:val="24"/>
  </w:num>
  <w:num w:numId="21" w16cid:durableId="955677182">
    <w:abstractNumId w:val="9"/>
  </w:num>
  <w:num w:numId="22" w16cid:durableId="817721146">
    <w:abstractNumId w:val="1"/>
  </w:num>
  <w:num w:numId="23" w16cid:durableId="609512768">
    <w:abstractNumId w:val="26"/>
  </w:num>
  <w:num w:numId="24" w16cid:durableId="1549681263">
    <w:abstractNumId w:val="23"/>
  </w:num>
  <w:num w:numId="25" w16cid:durableId="1712143231">
    <w:abstractNumId w:val="19"/>
  </w:num>
  <w:num w:numId="26" w16cid:durableId="2093768581">
    <w:abstractNumId w:val="35"/>
  </w:num>
  <w:num w:numId="27" w16cid:durableId="953287771">
    <w:abstractNumId w:val="3"/>
  </w:num>
  <w:num w:numId="28" w16cid:durableId="6098604">
    <w:abstractNumId w:val="31"/>
  </w:num>
  <w:num w:numId="29" w16cid:durableId="686100503">
    <w:abstractNumId w:val="17"/>
  </w:num>
  <w:num w:numId="30" w16cid:durableId="1612126096">
    <w:abstractNumId w:val="28"/>
  </w:num>
  <w:num w:numId="31" w16cid:durableId="1240865598">
    <w:abstractNumId w:val="7"/>
  </w:num>
  <w:num w:numId="32" w16cid:durableId="2050179928">
    <w:abstractNumId w:val="33"/>
  </w:num>
  <w:num w:numId="33" w16cid:durableId="243759484">
    <w:abstractNumId w:val="2"/>
  </w:num>
  <w:num w:numId="34" w16cid:durableId="507909664">
    <w:abstractNumId w:val="34"/>
  </w:num>
  <w:num w:numId="35" w16cid:durableId="1292318645">
    <w:abstractNumId w:val="32"/>
  </w:num>
  <w:num w:numId="36" w16cid:durableId="559219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D5CA7"/>
    <w:rsid w:val="000E1711"/>
    <w:rsid w:val="000F3542"/>
    <w:rsid w:val="000F516C"/>
    <w:rsid w:val="000F7B3A"/>
    <w:rsid w:val="001200B6"/>
    <w:rsid w:val="001264B7"/>
    <w:rsid w:val="00131135"/>
    <w:rsid w:val="00133D4B"/>
    <w:rsid w:val="00137A4D"/>
    <w:rsid w:val="001426B6"/>
    <w:rsid w:val="001444B7"/>
    <w:rsid w:val="00165137"/>
    <w:rsid w:val="00165F6F"/>
    <w:rsid w:val="001704FF"/>
    <w:rsid w:val="0017060E"/>
    <w:rsid w:val="0017434D"/>
    <w:rsid w:val="001B69CE"/>
    <w:rsid w:val="001F39DA"/>
    <w:rsid w:val="00210022"/>
    <w:rsid w:val="00223413"/>
    <w:rsid w:val="00237184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242AE"/>
    <w:rsid w:val="00333740"/>
    <w:rsid w:val="00334E38"/>
    <w:rsid w:val="003525B0"/>
    <w:rsid w:val="00376A83"/>
    <w:rsid w:val="003A03ED"/>
    <w:rsid w:val="003B3939"/>
    <w:rsid w:val="003C3838"/>
    <w:rsid w:val="003D116C"/>
    <w:rsid w:val="003E3165"/>
    <w:rsid w:val="0040091B"/>
    <w:rsid w:val="00401F77"/>
    <w:rsid w:val="00402E88"/>
    <w:rsid w:val="00414FCC"/>
    <w:rsid w:val="004360FA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92AE8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3E40"/>
    <w:rsid w:val="007C69CD"/>
    <w:rsid w:val="007E3140"/>
    <w:rsid w:val="00807C89"/>
    <w:rsid w:val="008163BB"/>
    <w:rsid w:val="00890C6A"/>
    <w:rsid w:val="008947E9"/>
    <w:rsid w:val="008A20F2"/>
    <w:rsid w:val="008B335E"/>
    <w:rsid w:val="008C4CE2"/>
    <w:rsid w:val="008C50E5"/>
    <w:rsid w:val="008E717A"/>
    <w:rsid w:val="008F2FCD"/>
    <w:rsid w:val="009466B7"/>
    <w:rsid w:val="00973BD0"/>
    <w:rsid w:val="009A7886"/>
    <w:rsid w:val="009C5F73"/>
    <w:rsid w:val="009D0749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842FE"/>
    <w:rsid w:val="00BA1ED1"/>
    <w:rsid w:val="00BC3C5F"/>
    <w:rsid w:val="00BF245D"/>
    <w:rsid w:val="00BF6548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53E96"/>
    <w:rsid w:val="00DA148C"/>
    <w:rsid w:val="00DB1F18"/>
    <w:rsid w:val="00DB6FB1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825A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42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779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2023-10-22T13:50:00Z</dcterms:created>
  <dcterms:modified xsi:type="dcterms:W3CDTF">2023-10-22T14:01:00Z</dcterms:modified>
</cp:coreProperties>
</file>