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7ACF864E" w:rsidR="00544BC5" w:rsidRDefault="00E07A2A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Plan de nettoyage et d'entretien  </w:t>
            </w:r>
          </w:p>
        </w:tc>
      </w:tr>
      <w:tr w:rsidR="007C69CD" w:rsidRPr="006E1F54" w14:paraId="173A1BB5" w14:textId="622EB493" w:rsidTr="00071427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3E0FE2FF" w:rsidR="007C69CD" w:rsidRPr="006E1F54" w:rsidRDefault="00E07A2A" w:rsidP="00E07A2A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11.01, 13.03, 19.08, 20.03.02, 33.01.02</w:t>
            </w:r>
          </w:p>
        </w:tc>
      </w:tr>
      <w:tr w:rsidR="007C69CD" w:rsidRPr="006E1F54" w14:paraId="5277041A" w14:textId="06BC1364" w:rsidTr="00071427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7608E39A" w14:textId="254FEDA8" w:rsidR="00E07A2A" w:rsidRDefault="00E07A2A" w:rsidP="00E07A2A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Fréquence de nettoyage (préciser le nombre de fois par ligne) (alternative 1)</w:t>
      </w:r>
    </w:p>
    <w:p w14:paraId="4E108DC5" w14:textId="77777777" w:rsidR="00E07A2A" w:rsidRPr="00610372" w:rsidRDefault="00E07A2A" w:rsidP="00E07A2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2"/>
        <w:gridCol w:w="1398"/>
        <w:gridCol w:w="1403"/>
        <w:gridCol w:w="1524"/>
        <w:gridCol w:w="1285"/>
      </w:tblGrid>
      <w:tr w:rsidR="00E07A2A" w14:paraId="28BF54A0" w14:textId="77777777" w:rsidTr="00386ABD">
        <w:tc>
          <w:tcPr>
            <w:tcW w:w="3452" w:type="dxa"/>
          </w:tcPr>
          <w:p w14:paraId="6C1B9E19" w14:textId="25AFC30A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Nettoyage</w:t>
            </w:r>
          </w:p>
        </w:tc>
        <w:tc>
          <w:tcPr>
            <w:tcW w:w="1398" w:type="dxa"/>
          </w:tcPr>
          <w:p w14:paraId="7A8D159F" w14:textId="77777777" w:rsidR="00E07A2A" w:rsidRPr="00071427" w:rsidRDefault="00E07A2A" w:rsidP="00386ABD">
            <w:pPr>
              <w:rPr>
                <w:rFonts w:ascii="Arial Narrow" w:hAnsi="Arial Narrow" w:cs="Arial"/>
              </w:rPr>
            </w:pPr>
            <w:r w:rsidRPr="00071427">
              <w:rPr>
                <w:rFonts w:ascii="Arial Narrow" w:hAnsi="Arial Narrow" w:cs="Arial"/>
                <w:lang w:val="fr-BE"/>
              </w:rPr>
              <w:t>... x / JOUR</w:t>
            </w:r>
          </w:p>
        </w:tc>
        <w:tc>
          <w:tcPr>
            <w:tcW w:w="1403" w:type="dxa"/>
          </w:tcPr>
          <w:p w14:paraId="11836E60" w14:textId="60B6E88C" w:rsidR="00E07A2A" w:rsidRPr="00071427" w:rsidRDefault="00E07A2A" w:rsidP="00386ABD">
            <w:pPr>
              <w:rPr>
                <w:rFonts w:ascii="Arial Narrow" w:hAnsi="Arial Narrow" w:cs="Arial"/>
              </w:rPr>
            </w:pPr>
            <w:r w:rsidRPr="00071427">
              <w:rPr>
                <w:rFonts w:ascii="Arial Narrow" w:hAnsi="Arial Narrow" w:cs="Arial"/>
                <w:lang w:val="fr-BE"/>
              </w:rPr>
              <w:t>... x /</w:t>
            </w:r>
            <w:r w:rsidR="00071427" w:rsidRPr="00071427">
              <w:rPr>
                <w:rFonts w:ascii="Arial Narrow" w:hAnsi="Arial Narrow" w:cs="Arial"/>
                <w:lang w:val="fr-BE"/>
              </w:rPr>
              <w:t xml:space="preserve"> </w:t>
            </w:r>
            <w:r w:rsidRPr="00071427">
              <w:rPr>
                <w:rFonts w:ascii="Arial Narrow" w:hAnsi="Arial Narrow" w:cs="Arial"/>
                <w:lang w:val="fr-BE"/>
              </w:rPr>
              <w:t>SEMAINE</w:t>
            </w:r>
          </w:p>
        </w:tc>
        <w:tc>
          <w:tcPr>
            <w:tcW w:w="1524" w:type="dxa"/>
          </w:tcPr>
          <w:p w14:paraId="7A2E04DB" w14:textId="77777777" w:rsidR="00E07A2A" w:rsidRPr="00071427" w:rsidRDefault="00E07A2A" w:rsidP="00386ABD">
            <w:pPr>
              <w:rPr>
                <w:rFonts w:ascii="Arial Narrow" w:hAnsi="Arial Narrow" w:cs="Arial"/>
              </w:rPr>
            </w:pPr>
            <w:r w:rsidRPr="00071427">
              <w:rPr>
                <w:rFonts w:ascii="Arial Narrow" w:hAnsi="Arial Narrow" w:cs="Arial"/>
                <w:lang w:val="fr-BE"/>
              </w:rPr>
              <w:t>... x / MOIS</w:t>
            </w:r>
          </w:p>
        </w:tc>
        <w:tc>
          <w:tcPr>
            <w:tcW w:w="1285" w:type="dxa"/>
          </w:tcPr>
          <w:p w14:paraId="527D374D" w14:textId="77777777" w:rsidR="00E07A2A" w:rsidRPr="00071427" w:rsidRDefault="00E07A2A" w:rsidP="00386ABD">
            <w:pPr>
              <w:rPr>
                <w:rFonts w:ascii="Arial Narrow" w:hAnsi="Arial Narrow" w:cs="Arial"/>
              </w:rPr>
            </w:pPr>
            <w:r w:rsidRPr="00071427">
              <w:rPr>
                <w:rFonts w:ascii="Arial Narrow" w:hAnsi="Arial Narrow" w:cs="Arial"/>
                <w:lang w:val="fr-BE"/>
              </w:rPr>
              <w:t>... x / ANNÉE</w:t>
            </w:r>
          </w:p>
        </w:tc>
      </w:tr>
      <w:tr w:rsidR="00E07A2A" w14:paraId="4296358D" w14:textId="77777777" w:rsidTr="00386ABD">
        <w:tc>
          <w:tcPr>
            <w:tcW w:w="3452" w:type="dxa"/>
          </w:tcPr>
          <w:p w14:paraId="4F1E34D2" w14:textId="7088B360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Zone de triage – enlever les produits non commercialisables </w:t>
            </w:r>
          </w:p>
        </w:tc>
        <w:tc>
          <w:tcPr>
            <w:tcW w:w="1398" w:type="dxa"/>
          </w:tcPr>
          <w:p w14:paraId="54DD4D0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8E1FA1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043FC5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6B33F04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14:paraId="28AB100B" w14:textId="77777777" w:rsidTr="000C7180">
        <w:tc>
          <w:tcPr>
            <w:tcW w:w="3452" w:type="dxa"/>
          </w:tcPr>
          <w:p w14:paraId="66F81449" w14:textId="77777777" w:rsidR="00EC4107" w:rsidRDefault="00EC4107" w:rsidP="000C7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Vérifier le savon et le système de séchage</w:t>
            </w:r>
          </w:p>
        </w:tc>
        <w:tc>
          <w:tcPr>
            <w:tcW w:w="1398" w:type="dxa"/>
          </w:tcPr>
          <w:p w14:paraId="562F11A8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6C52B67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51EF24C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F422C51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</w:tr>
      <w:tr w:rsidR="00EC4107" w14:paraId="48EDF0DE" w14:textId="77777777" w:rsidTr="00415C4E">
        <w:tc>
          <w:tcPr>
            <w:tcW w:w="3452" w:type="dxa"/>
          </w:tcPr>
          <w:p w14:paraId="117DBB40" w14:textId="77777777" w:rsidR="00EC4107" w:rsidRDefault="00EC4107" w:rsidP="0041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Vider les poubelles</w:t>
            </w:r>
          </w:p>
        </w:tc>
        <w:tc>
          <w:tcPr>
            <w:tcW w:w="1398" w:type="dxa"/>
          </w:tcPr>
          <w:p w14:paraId="1F8544BE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6AAF33B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741FFD6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A00BA0A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</w:tr>
      <w:tr w:rsidR="00EC4107" w14:paraId="350CEAA1" w14:textId="77777777" w:rsidTr="00011771">
        <w:tc>
          <w:tcPr>
            <w:tcW w:w="3452" w:type="dxa"/>
          </w:tcPr>
          <w:p w14:paraId="42F91FEE" w14:textId="77777777" w:rsidR="00EC4107" w:rsidRDefault="00EC4107" w:rsidP="00011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Bureau</w:t>
            </w:r>
          </w:p>
        </w:tc>
        <w:tc>
          <w:tcPr>
            <w:tcW w:w="1398" w:type="dxa"/>
          </w:tcPr>
          <w:p w14:paraId="6A4ABB89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0095AF3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1F2F080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0011845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</w:tr>
      <w:tr w:rsidR="00EC4107" w14:paraId="4CA930EB" w14:textId="77777777" w:rsidTr="007F2C79">
        <w:tc>
          <w:tcPr>
            <w:tcW w:w="3452" w:type="dxa"/>
          </w:tcPr>
          <w:p w14:paraId="3A0CFD28" w14:textId="77777777" w:rsidR="00EC4107" w:rsidRDefault="00EC4107" w:rsidP="007F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</w:tc>
        <w:tc>
          <w:tcPr>
            <w:tcW w:w="1398" w:type="dxa"/>
          </w:tcPr>
          <w:p w14:paraId="1F58B78F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29869C20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C2053CA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6F3B2FE4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</w:tr>
      <w:tr w:rsidR="00EC4107" w14:paraId="192AF9EB" w14:textId="77777777" w:rsidTr="00B14050">
        <w:tc>
          <w:tcPr>
            <w:tcW w:w="3452" w:type="dxa"/>
          </w:tcPr>
          <w:p w14:paraId="519D0684" w14:textId="4F5C68C5" w:rsidR="00EC4107" w:rsidRDefault="00EC4107" w:rsidP="00B14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Cantine – tables </w:t>
            </w:r>
          </w:p>
        </w:tc>
        <w:tc>
          <w:tcPr>
            <w:tcW w:w="1398" w:type="dxa"/>
          </w:tcPr>
          <w:p w14:paraId="100FD185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9E58D71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67015C0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4FF173B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</w:tr>
      <w:tr w:rsidR="00EC4107" w14:paraId="0C6EEC0C" w14:textId="77777777" w:rsidTr="001577E2">
        <w:tc>
          <w:tcPr>
            <w:tcW w:w="3452" w:type="dxa"/>
          </w:tcPr>
          <w:p w14:paraId="1E18EC1D" w14:textId="50DD1D4E" w:rsidR="00EC4107" w:rsidRDefault="00EC4107" w:rsidP="0015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Cantine</w:t>
            </w:r>
          </w:p>
        </w:tc>
        <w:tc>
          <w:tcPr>
            <w:tcW w:w="1398" w:type="dxa"/>
          </w:tcPr>
          <w:p w14:paraId="3D26E3CF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7FE5CC9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43A43AB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A42B6E3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</w:tr>
      <w:tr w:rsidR="00EC4107" w14:paraId="09416539" w14:textId="77777777" w:rsidTr="0036707C">
        <w:tc>
          <w:tcPr>
            <w:tcW w:w="3452" w:type="dxa"/>
          </w:tcPr>
          <w:p w14:paraId="28B0E6A4" w14:textId="321EBBE4" w:rsidR="00EC4107" w:rsidRDefault="00EC4107" w:rsidP="00367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Installations sanitaires</w:t>
            </w:r>
          </w:p>
        </w:tc>
        <w:tc>
          <w:tcPr>
            <w:tcW w:w="1398" w:type="dxa"/>
          </w:tcPr>
          <w:p w14:paraId="258CFC78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2CBE47BC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AD2BD5C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1B71F88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</w:tr>
      <w:tr w:rsidR="00E07A2A" w14:paraId="134D2BA3" w14:textId="77777777" w:rsidTr="00386ABD">
        <w:tc>
          <w:tcPr>
            <w:tcW w:w="3452" w:type="dxa"/>
          </w:tcPr>
          <w:p w14:paraId="3CB63CDF" w14:textId="79ACCFFE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Couloir</w:t>
            </w:r>
          </w:p>
        </w:tc>
        <w:tc>
          <w:tcPr>
            <w:tcW w:w="1398" w:type="dxa"/>
          </w:tcPr>
          <w:p w14:paraId="364A04D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0A9618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D108B8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4EC5BF6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465B8145" w14:textId="77777777" w:rsidTr="00386ABD">
        <w:tc>
          <w:tcPr>
            <w:tcW w:w="3452" w:type="dxa"/>
          </w:tcPr>
          <w:p w14:paraId="128FD5CC" w14:textId="22758644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Hangar</w:t>
            </w:r>
          </w:p>
        </w:tc>
        <w:tc>
          <w:tcPr>
            <w:tcW w:w="1398" w:type="dxa"/>
          </w:tcPr>
          <w:p w14:paraId="3309B4D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66AC19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891ADE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7C8330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C71E350" w14:textId="77777777" w:rsidTr="00386ABD">
        <w:tc>
          <w:tcPr>
            <w:tcW w:w="3452" w:type="dxa"/>
          </w:tcPr>
          <w:p w14:paraId="3F7AFE19" w14:textId="52E32851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Chemin de serre</w:t>
            </w:r>
          </w:p>
        </w:tc>
        <w:tc>
          <w:tcPr>
            <w:tcW w:w="1398" w:type="dxa"/>
          </w:tcPr>
          <w:p w14:paraId="6C72CA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AC5791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4C3A67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0D73DF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14:paraId="72ECF843" w14:textId="77777777" w:rsidTr="0099303D">
        <w:tc>
          <w:tcPr>
            <w:tcW w:w="3452" w:type="dxa"/>
          </w:tcPr>
          <w:p w14:paraId="57004D8D" w14:textId="77777777" w:rsidR="00EC4107" w:rsidRDefault="00EC4107" w:rsidP="0099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Toit de serre</w:t>
            </w:r>
          </w:p>
        </w:tc>
        <w:tc>
          <w:tcPr>
            <w:tcW w:w="1398" w:type="dxa"/>
          </w:tcPr>
          <w:p w14:paraId="41AC0E10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0A44E9D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A68857F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56D63646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</w:tr>
      <w:tr w:rsidR="00EC4107" w14:paraId="0F881DAF" w14:textId="77777777" w:rsidTr="007F2B48">
        <w:tc>
          <w:tcPr>
            <w:tcW w:w="3452" w:type="dxa"/>
          </w:tcPr>
          <w:p w14:paraId="7C1B31D1" w14:textId="77777777" w:rsidR="00EC4107" w:rsidRDefault="00EC4107" w:rsidP="007F2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Chaufferie</w:t>
            </w:r>
          </w:p>
        </w:tc>
        <w:tc>
          <w:tcPr>
            <w:tcW w:w="1398" w:type="dxa"/>
          </w:tcPr>
          <w:p w14:paraId="3A5318C3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20E9B1CE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056F1D2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6287D1CA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</w:tr>
      <w:tr w:rsidR="00EC4107" w14:paraId="1D5CF7DB" w14:textId="77777777" w:rsidTr="008114D9">
        <w:tc>
          <w:tcPr>
            <w:tcW w:w="3452" w:type="dxa"/>
          </w:tcPr>
          <w:p w14:paraId="56FF2935" w14:textId="77777777" w:rsidR="00EC4107" w:rsidRDefault="00EC4107" w:rsidP="00811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Cuves à engrais</w:t>
            </w:r>
          </w:p>
        </w:tc>
        <w:tc>
          <w:tcPr>
            <w:tcW w:w="1398" w:type="dxa"/>
          </w:tcPr>
          <w:p w14:paraId="15DCBBC9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01CC637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AED0EA8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3584BB3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</w:tr>
      <w:tr w:rsidR="00EC4107" w14:paraId="6C3AC492" w14:textId="77777777" w:rsidTr="002C2D38">
        <w:tc>
          <w:tcPr>
            <w:tcW w:w="3452" w:type="dxa"/>
          </w:tcPr>
          <w:p w14:paraId="588FD9D4" w14:textId="77777777" w:rsidR="00EC4107" w:rsidRDefault="00EC4107" w:rsidP="002C2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Emballages de récolte</w:t>
            </w:r>
          </w:p>
        </w:tc>
        <w:tc>
          <w:tcPr>
            <w:tcW w:w="1398" w:type="dxa"/>
          </w:tcPr>
          <w:p w14:paraId="21A4719C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3CA72E1C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4A0CA1A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577630CB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</w:tr>
      <w:tr w:rsidR="00EC4107" w14:paraId="0ABDA95C" w14:textId="77777777" w:rsidTr="00C5424C">
        <w:tc>
          <w:tcPr>
            <w:tcW w:w="3452" w:type="dxa"/>
          </w:tcPr>
          <w:p w14:paraId="7D659019" w14:textId="77777777" w:rsidR="00EC4107" w:rsidRDefault="00EC4107" w:rsidP="00C54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Chariots de récolte</w:t>
            </w:r>
          </w:p>
        </w:tc>
        <w:tc>
          <w:tcPr>
            <w:tcW w:w="1398" w:type="dxa"/>
          </w:tcPr>
          <w:p w14:paraId="3C561115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CDA3229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9C33F6F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02657EC9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</w:tr>
      <w:tr w:rsidR="00EC4107" w14:paraId="7C174C72" w14:textId="77777777" w:rsidTr="00676354">
        <w:tc>
          <w:tcPr>
            <w:tcW w:w="3452" w:type="dxa"/>
          </w:tcPr>
          <w:p w14:paraId="059365AD" w14:textId="77777777" w:rsidR="00EC4107" w:rsidRDefault="00EC4107" w:rsidP="00676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Matériel de récolte</w:t>
            </w:r>
          </w:p>
        </w:tc>
        <w:tc>
          <w:tcPr>
            <w:tcW w:w="1398" w:type="dxa"/>
          </w:tcPr>
          <w:p w14:paraId="02B06017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362F559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66B2A81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84A792C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</w:tr>
      <w:tr w:rsidR="00E07A2A" w14:paraId="273ED671" w14:textId="77777777" w:rsidTr="00386ABD">
        <w:tc>
          <w:tcPr>
            <w:tcW w:w="3452" w:type="dxa"/>
          </w:tcPr>
          <w:p w14:paraId="082A23CC" w14:textId="33564ADD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Trieuse</w:t>
            </w:r>
          </w:p>
        </w:tc>
        <w:tc>
          <w:tcPr>
            <w:tcW w:w="1398" w:type="dxa"/>
          </w:tcPr>
          <w:p w14:paraId="53ABF14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653CBB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7BA272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B7D0BE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14:paraId="3F5C289B" w14:textId="77777777" w:rsidTr="00146B65">
        <w:tc>
          <w:tcPr>
            <w:tcW w:w="3452" w:type="dxa"/>
          </w:tcPr>
          <w:p w14:paraId="74B39FA0" w14:textId="77777777" w:rsidR="00EC4107" w:rsidRDefault="00EC4107" w:rsidP="0014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Emballages de produits </w:t>
            </w:r>
          </w:p>
        </w:tc>
        <w:tc>
          <w:tcPr>
            <w:tcW w:w="1398" w:type="dxa"/>
          </w:tcPr>
          <w:p w14:paraId="29FFB264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16B6425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FEDB3AA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D123A86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</w:tr>
      <w:tr w:rsidR="00EC4107" w:rsidRPr="00EC4107" w14:paraId="37F9563E" w14:textId="77777777" w:rsidTr="00B72E75">
        <w:tc>
          <w:tcPr>
            <w:tcW w:w="3452" w:type="dxa"/>
          </w:tcPr>
          <w:p w14:paraId="6996D8FA" w14:textId="77777777" w:rsidR="00EC4107" w:rsidRPr="00EC4107" w:rsidRDefault="00EC4107" w:rsidP="00B72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Tracteur</w:t>
            </w:r>
          </w:p>
        </w:tc>
        <w:tc>
          <w:tcPr>
            <w:tcW w:w="1398" w:type="dxa"/>
          </w:tcPr>
          <w:p w14:paraId="5B0EEA13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636D363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05859CD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879E956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</w:tr>
      <w:tr w:rsidR="00EC4107" w:rsidRPr="00EC4107" w14:paraId="66D883A7" w14:textId="77777777" w:rsidTr="00CD69AB">
        <w:tc>
          <w:tcPr>
            <w:tcW w:w="3452" w:type="dxa"/>
          </w:tcPr>
          <w:p w14:paraId="646F3775" w14:textId="77777777" w:rsidR="00EC4107" w:rsidRPr="00EC4107" w:rsidRDefault="00EC4107" w:rsidP="00CD6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Chargeur</w:t>
            </w:r>
          </w:p>
        </w:tc>
        <w:tc>
          <w:tcPr>
            <w:tcW w:w="1398" w:type="dxa"/>
          </w:tcPr>
          <w:p w14:paraId="19AF7DA4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C73B2E6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DA315D7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489D5B5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</w:tr>
      <w:tr w:rsidR="00EC4107" w14:paraId="4BE40FEC" w14:textId="77777777" w:rsidTr="0038783C">
        <w:tc>
          <w:tcPr>
            <w:tcW w:w="3452" w:type="dxa"/>
          </w:tcPr>
          <w:p w14:paraId="1E47173C" w14:textId="77777777" w:rsidR="00EC4107" w:rsidRDefault="00EC4107" w:rsidP="0038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Chariot élévateur</w:t>
            </w:r>
          </w:p>
        </w:tc>
        <w:tc>
          <w:tcPr>
            <w:tcW w:w="1398" w:type="dxa"/>
          </w:tcPr>
          <w:p w14:paraId="2853083A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46F7217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27887BE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4FC3E05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</w:tr>
      <w:tr w:rsidR="00EC4107" w14:paraId="66C4B615" w14:textId="77777777" w:rsidTr="00344272">
        <w:tc>
          <w:tcPr>
            <w:tcW w:w="3452" w:type="dxa"/>
          </w:tcPr>
          <w:p w14:paraId="7776D884" w14:textId="77777777" w:rsidR="00EC4107" w:rsidRDefault="00EC4107" w:rsidP="0034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Camions</w:t>
            </w:r>
          </w:p>
        </w:tc>
        <w:tc>
          <w:tcPr>
            <w:tcW w:w="1398" w:type="dxa"/>
          </w:tcPr>
          <w:p w14:paraId="255D2FF9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30637C1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095A7DB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8552DA4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</w:tr>
      <w:tr w:rsidR="00EC4107" w14:paraId="3539B0DE" w14:textId="77777777" w:rsidTr="00856FE9">
        <w:tc>
          <w:tcPr>
            <w:tcW w:w="3452" w:type="dxa"/>
          </w:tcPr>
          <w:p w14:paraId="220D0A4F" w14:textId="77777777" w:rsidR="00EC4107" w:rsidRDefault="00EC4107" w:rsidP="0085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Parking</w:t>
            </w:r>
          </w:p>
        </w:tc>
        <w:tc>
          <w:tcPr>
            <w:tcW w:w="1398" w:type="dxa"/>
          </w:tcPr>
          <w:p w14:paraId="69514234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D65A5FF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F9E110F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E015C2B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</w:tr>
      <w:tr w:rsidR="00EC4107" w14:paraId="65060AC9" w14:textId="77777777" w:rsidTr="00856FE9">
        <w:tc>
          <w:tcPr>
            <w:tcW w:w="3452" w:type="dxa"/>
          </w:tcPr>
          <w:p w14:paraId="014306ED" w14:textId="77777777" w:rsidR="00EC4107" w:rsidRDefault="00EC4107" w:rsidP="0085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Allée</w:t>
            </w:r>
          </w:p>
        </w:tc>
        <w:tc>
          <w:tcPr>
            <w:tcW w:w="1398" w:type="dxa"/>
          </w:tcPr>
          <w:p w14:paraId="036D5026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3A86F11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FB9930F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4D4B83A4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</w:tr>
      <w:tr w:rsidR="00E07A2A" w14:paraId="02B6C670" w14:textId="77777777" w:rsidTr="00386ABD">
        <w:tc>
          <w:tcPr>
            <w:tcW w:w="3452" w:type="dxa"/>
          </w:tcPr>
          <w:p w14:paraId="30B57D00" w14:textId="10ACFD5D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Fenêtres et portes</w:t>
            </w:r>
          </w:p>
        </w:tc>
        <w:tc>
          <w:tcPr>
            <w:tcW w:w="1398" w:type="dxa"/>
          </w:tcPr>
          <w:p w14:paraId="3D893B9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4BF305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5ADA34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15E1E2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C3F5B04" w14:textId="77777777" w:rsidTr="00386ABD">
        <w:tc>
          <w:tcPr>
            <w:tcW w:w="3452" w:type="dxa"/>
          </w:tcPr>
          <w:p w14:paraId="68A07FD0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Grand nettoyage</w:t>
            </w:r>
          </w:p>
        </w:tc>
        <w:tc>
          <w:tcPr>
            <w:tcW w:w="1398" w:type="dxa"/>
          </w:tcPr>
          <w:p w14:paraId="7054323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917582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F9D807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857680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90940A7" w14:textId="77777777" w:rsidTr="00386ABD">
        <w:tc>
          <w:tcPr>
            <w:tcW w:w="3452" w:type="dxa"/>
          </w:tcPr>
          <w:p w14:paraId="55938D4E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Tenues de protection (réutilisables) </w:t>
            </w:r>
          </w:p>
        </w:tc>
        <w:tc>
          <w:tcPr>
            <w:tcW w:w="5610" w:type="dxa"/>
            <w:gridSpan w:val="4"/>
          </w:tcPr>
          <w:p w14:paraId="18A0D60F" w14:textId="77777777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Après chaque utilisation / selon les besoins</w:t>
            </w:r>
          </w:p>
          <w:p w14:paraId="6D40C66D" w14:textId="77777777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(voir aussi la procédure ci-dessous)</w:t>
            </w:r>
          </w:p>
        </w:tc>
      </w:tr>
      <w:tr w:rsidR="00E07A2A" w14:paraId="21510AB1" w14:textId="77777777" w:rsidTr="00386ABD">
        <w:tc>
          <w:tcPr>
            <w:tcW w:w="3452" w:type="dxa"/>
          </w:tcPr>
          <w:p w14:paraId="230226A7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398" w:type="dxa"/>
          </w:tcPr>
          <w:p w14:paraId="2491A24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20BF7F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0351EC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0EA231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46A0793" w14:textId="77777777" w:rsidTr="00386ABD">
        <w:tc>
          <w:tcPr>
            <w:tcW w:w="3452" w:type="dxa"/>
          </w:tcPr>
          <w:p w14:paraId="3D13D9E7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398" w:type="dxa"/>
          </w:tcPr>
          <w:p w14:paraId="3D9B563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B46AFD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1D5296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59A2C4F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</w:tbl>
    <w:p w14:paraId="02B16AD2" w14:textId="77777777" w:rsidR="00E07A2A" w:rsidRDefault="00E07A2A" w:rsidP="00E07A2A">
      <w:pPr>
        <w:rPr>
          <w:rFonts w:ascii="Arial" w:hAnsi="Arial" w:cs="Arial"/>
        </w:rPr>
      </w:pPr>
    </w:p>
    <w:p w14:paraId="6B5BBAA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91473A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0A4EC09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1FFFB79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45F218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09535D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73E789A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2A5987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5D6017D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0A5BE1AE" w14:textId="77777777" w:rsidR="00E07A2A" w:rsidRDefault="00E07A2A" w:rsidP="00E07A2A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75"/>
        <w:gridCol w:w="5587"/>
      </w:tblGrid>
      <w:tr w:rsidR="00E07A2A" w14:paraId="7D8C5FBF" w14:textId="77777777" w:rsidTr="00386ABD">
        <w:tc>
          <w:tcPr>
            <w:tcW w:w="3475" w:type="dxa"/>
          </w:tcPr>
          <w:p w14:paraId="01ED7FCB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</w:tcPr>
          <w:p w14:paraId="0F4C4F56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4E42641C" w14:textId="77777777" w:rsidTr="00386ABD">
        <w:tc>
          <w:tcPr>
            <w:tcW w:w="3475" w:type="dxa"/>
          </w:tcPr>
          <w:p w14:paraId="0D421A80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</w:tcPr>
          <w:p w14:paraId="3BFF5A92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0A1B7C46" w14:textId="77777777" w:rsidTr="00386ABD">
        <w:tc>
          <w:tcPr>
            <w:tcW w:w="3475" w:type="dxa"/>
          </w:tcPr>
          <w:p w14:paraId="6407748A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</w:tcPr>
          <w:p w14:paraId="4F8F8C01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0D0EC154" w14:textId="6B3E4951" w:rsidR="00EC4107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52FA825" w14:textId="77777777" w:rsidR="00E07A2A" w:rsidRDefault="00E07A2A" w:rsidP="00E07A2A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Fréquence de nettoyage (cocher par rangée) (alternative 2)</w:t>
      </w:r>
    </w:p>
    <w:tbl>
      <w:tblPr>
        <w:tblStyle w:val="TableGrid"/>
        <w:tblW w:w="9286" w:type="dxa"/>
        <w:tblLayout w:type="fixed"/>
        <w:tblLook w:val="01E0" w:firstRow="1" w:lastRow="1" w:firstColumn="1" w:lastColumn="1" w:noHBand="0" w:noVBand="0"/>
      </w:tblPr>
      <w:tblGrid>
        <w:gridCol w:w="1696"/>
        <w:gridCol w:w="1956"/>
        <w:gridCol w:w="992"/>
        <w:gridCol w:w="993"/>
        <w:gridCol w:w="1100"/>
        <w:gridCol w:w="884"/>
        <w:gridCol w:w="826"/>
        <w:gridCol w:w="839"/>
      </w:tblGrid>
      <w:tr w:rsidR="00E07A2A" w14:paraId="5C169C88" w14:textId="77777777" w:rsidTr="00386ABD">
        <w:tc>
          <w:tcPr>
            <w:tcW w:w="3652" w:type="dxa"/>
            <w:gridSpan w:val="2"/>
            <w:vMerge w:val="restart"/>
            <w:vAlign w:val="center"/>
          </w:tcPr>
          <w:p w14:paraId="28730F9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6129A310" w14:textId="7F7597DE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Pendant la période de récolte/triage</w:t>
            </w:r>
          </w:p>
        </w:tc>
        <w:tc>
          <w:tcPr>
            <w:tcW w:w="2549" w:type="dxa"/>
            <w:gridSpan w:val="3"/>
            <w:vAlign w:val="center"/>
          </w:tcPr>
          <w:p w14:paraId="15619826" w14:textId="77777777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Pendant l'année</w:t>
            </w:r>
          </w:p>
        </w:tc>
      </w:tr>
      <w:tr w:rsidR="00E07A2A" w:rsidRPr="000C75C9" w14:paraId="5F5F74BA" w14:textId="77777777" w:rsidTr="00386ABD">
        <w:tc>
          <w:tcPr>
            <w:tcW w:w="3652" w:type="dxa"/>
            <w:gridSpan w:val="2"/>
            <w:vMerge/>
            <w:vAlign w:val="center"/>
          </w:tcPr>
          <w:p w14:paraId="6A7FE61E" w14:textId="77777777" w:rsidR="00E07A2A" w:rsidRPr="000C75C9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C0F80" w14:textId="7DECB2DA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Quoti</w:t>
            </w:r>
            <w:r w:rsidR="00071427">
              <w:rPr>
                <w:rFonts w:ascii="Arial" w:hAnsi="Arial" w:cs="Arial"/>
                <w:sz w:val="16"/>
                <w:szCs w:val="16"/>
                <w:lang w:val="fr-BE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fr-BE"/>
              </w:rPr>
              <w:t>dienne</w:t>
            </w:r>
          </w:p>
        </w:tc>
        <w:tc>
          <w:tcPr>
            <w:tcW w:w="993" w:type="dxa"/>
            <w:vAlign w:val="center"/>
          </w:tcPr>
          <w:p w14:paraId="2EDB6BFB" w14:textId="42923449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Hebdo</w:t>
            </w:r>
            <w:r w:rsidR="00071427">
              <w:rPr>
                <w:rFonts w:ascii="Arial" w:hAnsi="Arial" w:cs="Arial"/>
                <w:sz w:val="16"/>
                <w:szCs w:val="16"/>
                <w:lang w:val="fr-BE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fr-BE"/>
              </w:rPr>
              <w:t>madaire</w:t>
            </w:r>
          </w:p>
        </w:tc>
        <w:tc>
          <w:tcPr>
            <w:tcW w:w="1100" w:type="dxa"/>
            <w:vAlign w:val="center"/>
          </w:tcPr>
          <w:p w14:paraId="32CA44CA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Mensuelle</w:t>
            </w:r>
          </w:p>
        </w:tc>
        <w:tc>
          <w:tcPr>
            <w:tcW w:w="884" w:type="dxa"/>
            <w:vAlign w:val="center"/>
          </w:tcPr>
          <w:p w14:paraId="14BDD399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Tous les 2 mois</w:t>
            </w:r>
          </w:p>
        </w:tc>
        <w:tc>
          <w:tcPr>
            <w:tcW w:w="826" w:type="dxa"/>
            <w:vAlign w:val="center"/>
          </w:tcPr>
          <w:p w14:paraId="516B62BB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1 x /an</w:t>
            </w:r>
          </w:p>
        </w:tc>
        <w:tc>
          <w:tcPr>
            <w:tcW w:w="839" w:type="dxa"/>
            <w:vAlign w:val="center"/>
          </w:tcPr>
          <w:p w14:paraId="1FB78B15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Selon les besoins</w:t>
            </w:r>
          </w:p>
        </w:tc>
      </w:tr>
      <w:tr w:rsidR="00E07A2A" w:rsidRPr="00E55CD6" w14:paraId="6EAD46A7" w14:textId="77777777" w:rsidTr="00386ABD">
        <w:tc>
          <w:tcPr>
            <w:tcW w:w="3652" w:type="dxa"/>
            <w:gridSpan w:val="2"/>
            <w:vAlign w:val="center"/>
          </w:tcPr>
          <w:p w14:paraId="6C0DE413" w14:textId="77777777" w:rsidR="00E07A2A" w:rsidRPr="00E55CD6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RÉCOLTE</w:t>
            </w:r>
          </w:p>
        </w:tc>
        <w:tc>
          <w:tcPr>
            <w:tcW w:w="992" w:type="dxa"/>
            <w:vAlign w:val="center"/>
          </w:tcPr>
          <w:p w14:paraId="6BF3AB4E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DFFB9A8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68258A4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618F7A18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84BE7D9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730A56B5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</w:tr>
      <w:tr w:rsidR="00E07A2A" w14:paraId="71DFF25F" w14:textId="77777777" w:rsidTr="00071427">
        <w:tc>
          <w:tcPr>
            <w:tcW w:w="1696" w:type="dxa"/>
            <w:vAlign w:val="center"/>
          </w:tcPr>
          <w:p w14:paraId="087C59E6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Emballage</w:t>
            </w:r>
          </w:p>
        </w:tc>
        <w:tc>
          <w:tcPr>
            <w:tcW w:w="1956" w:type="dxa"/>
            <w:vAlign w:val="center"/>
          </w:tcPr>
          <w:p w14:paraId="25918F51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5C33EA3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EAC5CD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4572E51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63CCAC8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3E02AD5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07C0288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4602664" w14:textId="77777777" w:rsidTr="00071427">
        <w:tc>
          <w:tcPr>
            <w:tcW w:w="1696" w:type="dxa"/>
            <w:vAlign w:val="center"/>
          </w:tcPr>
          <w:p w14:paraId="37622837" w14:textId="77777777" w:rsidR="00E07A2A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Outils</w:t>
            </w:r>
          </w:p>
        </w:tc>
        <w:tc>
          <w:tcPr>
            <w:tcW w:w="1956" w:type="dxa"/>
            <w:vAlign w:val="center"/>
          </w:tcPr>
          <w:p w14:paraId="4BAD89A4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5B8633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668A31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746AEA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DA841E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2AF5C61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31BE160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1308BE" w14:paraId="402BA17E" w14:textId="77777777" w:rsidTr="00386ABD">
        <w:tc>
          <w:tcPr>
            <w:tcW w:w="9286" w:type="dxa"/>
            <w:gridSpan w:val="8"/>
            <w:vAlign w:val="center"/>
          </w:tcPr>
          <w:p w14:paraId="57ADC356" w14:textId="77777777" w:rsidR="00E07A2A" w:rsidRPr="001308BE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HANGAR DE TRIAGE</w:t>
            </w:r>
          </w:p>
        </w:tc>
      </w:tr>
      <w:tr w:rsidR="00E07A2A" w14:paraId="1CEAC2C5" w14:textId="77777777" w:rsidTr="00071427">
        <w:tc>
          <w:tcPr>
            <w:tcW w:w="1696" w:type="dxa"/>
            <w:vAlign w:val="center"/>
          </w:tcPr>
          <w:p w14:paraId="64DF4426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Plafonds</w:t>
            </w:r>
          </w:p>
        </w:tc>
        <w:tc>
          <w:tcPr>
            <w:tcW w:w="1956" w:type="dxa"/>
            <w:vAlign w:val="center"/>
          </w:tcPr>
          <w:p w14:paraId="64465CCA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Enlever la saleté visible</w:t>
            </w:r>
          </w:p>
        </w:tc>
        <w:tc>
          <w:tcPr>
            <w:tcW w:w="992" w:type="dxa"/>
            <w:vAlign w:val="center"/>
          </w:tcPr>
          <w:p w14:paraId="7A629C4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4133DE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613A40D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2D6A9B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0388B2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43EEBD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518686C" w14:textId="77777777" w:rsidTr="00071427">
        <w:tc>
          <w:tcPr>
            <w:tcW w:w="1696" w:type="dxa"/>
            <w:vAlign w:val="center"/>
          </w:tcPr>
          <w:p w14:paraId="753EB85C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Rayonnages – étagères – tablettes </w:t>
            </w:r>
          </w:p>
        </w:tc>
        <w:tc>
          <w:tcPr>
            <w:tcW w:w="1956" w:type="dxa"/>
            <w:vAlign w:val="center"/>
          </w:tcPr>
          <w:p w14:paraId="0233957D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Enlever la saleté visible</w:t>
            </w:r>
          </w:p>
        </w:tc>
        <w:tc>
          <w:tcPr>
            <w:tcW w:w="992" w:type="dxa"/>
            <w:vAlign w:val="center"/>
          </w:tcPr>
          <w:p w14:paraId="0FFA9DD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C85711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465023C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0B79210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0F5931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818A90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E8A861F" w14:textId="77777777" w:rsidTr="00071427">
        <w:tc>
          <w:tcPr>
            <w:tcW w:w="1696" w:type="dxa"/>
            <w:vAlign w:val="center"/>
          </w:tcPr>
          <w:p w14:paraId="246AE801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Sols</w:t>
            </w:r>
          </w:p>
        </w:tc>
        <w:tc>
          <w:tcPr>
            <w:tcW w:w="1956" w:type="dxa"/>
            <w:vAlign w:val="center"/>
          </w:tcPr>
          <w:p w14:paraId="34533000" w14:textId="77777777" w:rsidR="00E07A2A" w:rsidRPr="001308BE" w:rsidRDefault="00E07A2A" w:rsidP="00386A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Enlever la saleté visible</w:t>
            </w:r>
          </w:p>
        </w:tc>
        <w:tc>
          <w:tcPr>
            <w:tcW w:w="992" w:type="dxa"/>
            <w:vAlign w:val="center"/>
          </w:tcPr>
          <w:p w14:paraId="76654E5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77B070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5C9134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DF530B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25A662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10D83E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8DEFAAE" w14:textId="77777777" w:rsidTr="00071427">
        <w:tc>
          <w:tcPr>
            <w:tcW w:w="1696" w:type="dxa"/>
            <w:vAlign w:val="center"/>
          </w:tcPr>
          <w:p w14:paraId="43480C22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Parois</w:t>
            </w:r>
          </w:p>
        </w:tc>
        <w:tc>
          <w:tcPr>
            <w:tcW w:w="1956" w:type="dxa"/>
            <w:vAlign w:val="center"/>
          </w:tcPr>
          <w:p w14:paraId="3E064905" w14:textId="77777777" w:rsidR="00E07A2A" w:rsidRPr="001308BE" w:rsidRDefault="00E07A2A" w:rsidP="00386A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Enlever la saleté visible</w:t>
            </w:r>
          </w:p>
        </w:tc>
        <w:tc>
          <w:tcPr>
            <w:tcW w:w="992" w:type="dxa"/>
            <w:vAlign w:val="center"/>
          </w:tcPr>
          <w:p w14:paraId="122C286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31693E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4346C9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A35CF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D5C4BD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8D5B07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B85A3AE" w14:textId="77777777" w:rsidTr="00071427">
        <w:tc>
          <w:tcPr>
            <w:tcW w:w="1696" w:type="dxa"/>
            <w:vAlign w:val="center"/>
          </w:tcPr>
          <w:p w14:paraId="3D43A2F4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Quai de</w:t>
            </w:r>
          </w:p>
          <w:p w14:paraId="66CF37E4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chargement</w:t>
            </w:r>
          </w:p>
        </w:tc>
        <w:tc>
          <w:tcPr>
            <w:tcW w:w="1956" w:type="dxa"/>
            <w:vAlign w:val="center"/>
          </w:tcPr>
          <w:p w14:paraId="36A00A15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Enlever la saleté visible</w:t>
            </w:r>
          </w:p>
        </w:tc>
        <w:tc>
          <w:tcPr>
            <w:tcW w:w="992" w:type="dxa"/>
            <w:vAlign w:val="center"/>
          </w:tcPr>
          <w:p w14:paraId="34AFA2D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10607F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6F6B5E1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0506C69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FFD8E7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D4F052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FF07582" w14:textId="77777777" w:rsidTr="00071427">
        <w:tc>
          <w:tcPr>
            <w:tcW w:w="1696" w:type="dxa"/>
            <w:vMerge w:val="restart"/>
            <w:vAlign w:val="center"/>
          </w:tcPr>
          <w:p w14:paraId="20E4FD17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Chambres froides</w:t>
            </w:r>
          </w:p>
        </w:tc>
        <w:tc>
          <w:tcPr>
            <w:tcW w:w="1956" w:type="dxa"/>
            <w:vAlign w:val="center"/>
          </w:tcPr>
          <w:p w14:paraId="0BCE1BA6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Brosser le sol</w:t>
            </w:r>
          </w:p>
        </w:tc>
        <w:tc>
          <w:tcPr>
            <w:tcW w:w="992" w:type="dxa"/>
            <w:vAlign w:val="center"/>
          </w:tcPr>
          <w:p w14:paraId="7D075CE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E852E6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7652806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5615F9B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2418CD5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68AA53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611079F" w14:textId="77777777" w:rsidTr="00071427">
        <w:tc>
          <w:tcPr>
            <w:tcW w:w="1696" w:type="dxa"/>
            <w:vMerge/>
            <w:vAlign w:val="center"/>
          </w:tcPr>
          <w:p w14:paraId="76D8F036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7B844EB6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 les parois</w:t>
            </w:r>
          </w:p>
        </w:tc>
        <w:tc>
          <w:tcPr>
            <w:tcW w:w="992" w:type="dxa"/>
            <w:vAlign w:val="center"/>
          </w:tcPr>
          <w:p w14:paraId="1DCC892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AB5E8A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FAACF1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6D88F3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CF9DD6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8AED4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25013655" w14:textId="77777777" w:rsidTr="00071427">
        <w:tc>
          <w:tcPr>
            <w:tcW w:w="1696" w:type="dxa"/>
            <w:vAlign w:val="center"/>
          </w:tcPr>
          <w:p w14:paraId="265E21F9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Ligne de triage, d'emballage et de transport</w:t>
            </w:r>
          </w:p>
        </w:tc>
        <w:tc>
          <w:tcPr>
            <w:tcW w:w="1956" w:type="dxa"/>
            <w:vAlign w:val="center"/>
          </w:tcPr>
          <w:p w14:paraId="044A24AD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Enlever la saleté visible</w:t>
            </w:r>
          </w:p>
        </w:tc>
        <w:tc>
          <w:tcPr>
            <w:tcW w:w="992" w:type="dxa"/>
            <w:vAlign w:val="center"/>
          </w:tcPr>
          <w:p w14:paraId="2B6DC4C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D24096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A8868F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E3085D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68B00A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7DA4594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D475EC7" w14:textId="77777777" w:rsidTr="00071427">
        <w:tc>
          <w:tcPr>
            <w:tcW w:w="1696" w:type="dxa"/>
            <w:vAlign w:val="center"/>
          </w:tcPr>
          <w:p w14:paraId="3A8E305F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Poubelles</w:t>
            </w:r>
          </w:p>
        </w:tc>
        <w:tc>
          <w:tcPr>
            <w:tcW w:w="1956" w:type="dxa"/>
            <w:vAlign w:val="center"/>
          </w:tcPr>
          <w:p w14:paraId="7BE29003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Vider</w:t>
            </w:r>
          </w:p>
        </w:tc>
        <w:tc>
          <w:tcPr>
            <w:tcW w:w="992" w:type="dxa"/>
            <w:vAlign w:val="center"/>
          </w:tcPr>
          <w:p w14:paraId="3DBBCBA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881D78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835756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5E524A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2BC757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2F2F25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BAF14E0" w14:textId="77777777" w:rsidTr="00386ABD">
        <w:tc>
          <w:tcPr>
            <w:tcW w:w="9286" w:type="dxa"/>
            <w:gridSpan w:val="8"/>
            <w:vAlign w:val="center"/>
          </w:tcPr>
          <w:p w14:paraId="560BBF19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TOILETTES</w:t>
            </w:r>
          </w:p>
        </w:tc>
      </w:tr>
      <w:tr w:rsidR="00E07A2A" w14:paraId="0D30713A" w14:textId="77777777" w:rsidTr="00071427">
        <w:tc>
          <w:tcPr>
            <w:tcW w:w="1696" w:type="dxa"/>
            <w:vAlign w:val="center"/>
          </w:tcPr>
          <w:p w14:paraId="26C09358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Portes</w:t>
            </w:r>
          </w:p>
        </w:tc>
        <w:tc>
          <w:tcPr>
            <w:tcW w:w="1956" w:type="dxa"/>
            <w:vAlign w:val="center"/>
          </w:tcPr>
          <w:p w14:paraId="44E152C3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1330DAB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444143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2C9865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83355B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46C9B2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5893E8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3CA60CB3" w14:textId="77777777" w:rsidTr="00071427">
        <w:tc>
          <w:tcPr>
            <w:tcW w:w="1696" w:type="dxa"/>
            <w:vAlign w:val="center"/>
          </w:tcPr>
          <w:p w14:paraId="167469AE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Plafond, éclairage</w:t>
            </w:r>
          </w:p>
        </w:tc>
        <w:tc>
          <w:tcPr>
            <w:tcW w:w="1956" w:type="dxa"/>
            <w:vAlign w:val="center"/>
          </w:tcPr>
          <w:p w14:paraId="0B07071D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27A8A14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B3FEE0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2E9C004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1C2727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BAD0EB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0919C4F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3EE6FE44" w14:textId="77777777" w:rsidTr="00071427">
        <w:tc>
          <w:tcPr>
            <w:tcW w:w="1696" w:type="dxa"/>
            <w:vAlign w:val="center"/>
          </w:tcPr>
          <w:p w14:paraId="4942081E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Radiateurs, tuyaux, bords</w:t>
            </w:r>
          </w:p>
        </w:tc>
        <w:tc>
          <w:tcPr>
            <w:tcW w:w="1956" w:type="dxa"/>
            <w:vAlign w:val="center"/>
          </w:tcPr>
          <w:p w14:paraId="053E3F9E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401B464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163B5E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946744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EE6958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2F03A44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39C1124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2E9B4739" w14:textId="77777777" w:rsidTr="00071427">
        <w:tc>
          <w:tcPr>
            <w:tcW w:w="1696" w:type="dxa"/>
            <w:vAlign w:val="center"/>
          </w:tcPr>
          <w:p w14:paraId="3EB553B1" w14:textId="5D500985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Surfaces de contact (lunette des toilettes, poignée de porte)</w:t>
            </w:r>
          </w:p>
        </w:tc>
        <w:tc>
          <w:tcPr>
            <w:tcW w:w="1956" w:type="dxa"/>
            <w:vAlign w:val="center"/>
          </w:tcPr>
          <w:p w14:paraId="4D5870B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 – désinfecter</w:t>
            </w:r>
          </w:p>
        </w:tc>
        <w:tc>
          <w:tcPr>
            <w:tcW w:w="992" w:type="dxa"/>
            <w:vAlign w:val="center"/>
          </w:tcPr>
          <w:p w14:paraId="54E9C86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7BA8ED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B0652A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C9E93C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A975C4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4BBD0CA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0B54824" w14:textId="77777777" w:rsidTr="00071427">
        <w:tc>
          <w:tcPr>
            <w:tcW w:w="1696" w:type="dxa"/>
            <w:vAlign w:val="center"/>
          </w:tcPr>
          <w:p w14:paraId="16082668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Éviers et alentours</w:t>
            </w:r>
          </w:p>
        </w:tc>
        <w:tc>
          <w:tcPr>
            <w:tcW w:w="1956" w:type="dxa"/>
            <w:vAlign w:val="center"/>
          </w:tcPr>
          <w:p w14:paraId="51B62F4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5541C72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781509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6FDD0F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246E70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519DA1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BCFDF4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7E7A7F34" w14:textId="77777777" w:rsidTr="00071427">
        <w:tc>
          <w:tcPr>
            <w:tcW w:w="1696" w:type="dxa"/>
            <w:vAlign w:val="center"/>
          </w:tcPr>
          <w:p w14:paraId="159D3A0A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Serviettes ou distributeur de savon et de serviettes</w:t>
            </w:r>
          </w:p>
        </w:tc>
        <w:tc>
          <w:tcPr>
            <w:tcW w:w="1956" w:type="dxa"/>
            <w:vAlign w:val="center"/>
          </w:tcPr>
          <w:p w14:paraId="4BC84482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5CF915E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AC92CB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72C5F38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F1C439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A5A68B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971669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:rsidRPr="00EC4107" w14:paraId="08E726EB" w14:textId="77777777" w:rsidTr="00386ABD">
        <w:tc>
          <w:tcPr>
            <w:tcW w:w="9286" w:type="dxa"/>
            <w:gridSpan w:val="8"/>
            <w:vAlign w:val="center"/>
          </w:tcPr>
          <w:p w14:paraId="3C6EFCDB" w14:textId="77777777" w:rsidR="00E07A2A" w:rsidRPr="00EC4107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MOYENS DE TRANSPORT INTERNES et EXTERNES À L'EXPLOITATION </w:t>
            </w:r>
          </w:p>
        </w:tc>
      </w:tr>
      <w:tr w:rsidR="00E07A2A" w14:paraId="22E738F8" w14:textId="77777777" w:rsidTr="00071427">
        <w:tc>
          <w:tcPr>
            <w:tcW w:w="1696" w:type="dxa"/>
            <w:vMerge w:val="restart"/>
            <w:vAlign w:val="center"/>
          </w:tcPr>
          <w:p w14:paraId="26CCB22E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Camions</w:t>
            </w:r>
          </w:p>
        </w:tc>
        <w:tc>
          <w:tcPr>
            <w:tcW w:w="1956" w:type="dxa"/>
            <w:vAlign w:val="center"/>
          </w:tcPr>
          <w:p w14:paraId="15DC5A04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417613F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9E97DC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D8BA70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1932F3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68797B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4AD3300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1F6102B" w14:textId="77777777" w:rsidTr="00071427">
        <w:tc>
          <w:tcPr>
            <w:tcW w:w="1696" w:type="dxa"/>
            <w:vMerge/>
            <w:vAlign w:val="center"/>
          </w:tcPr>
          <w:p w14:paraId="1B813832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7558F2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Entretien</w:t>
            </w:r>
          </w:p>
        </w:tc>
        <w:tc>
          <w:tcPr>
            <w:tcW w:w="992" w:type="dxa"/>
            <w:vAlign w:val="center"/>
          </w:tcPr>
          <w:p w14:paraId="3862E0A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4524E8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249C3AC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888EAE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7A828E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93644B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2F46350F" w14:textId="77777777" w:rsidTr="00071427">
        <w:tc>
          <w:tcPr>
            <w:tcW w:w="1696" w:type="dxa"/>
            <w:vMerge w:val="restart"/>
            <w:vAlign w:val="center"/>
          </w:tcPr>
          <w:p w14:paraId="37D7219B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Tracteur et remorque</w:t>
            </w:r>
          </w:p>
        </w:tc>
        <w:tc>
          <w:tcPr>
            <w:tcW w:w="1956" w:type="dxa"/>
            <w:vAlign w:val="center"/>
          </w:tcPr>
          <w:p w14:paraId="533104E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1A97258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388A58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C43304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58A0779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F18237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7C143BC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8DB0692" w14:textId="77777777" w:rsidTr="00071427">
        <w:tc>
          <w:tcPr>
            <w:tcW w:w="1696" w:type="dxa"/>
            <w:vMerge/>
            <w:vAlign w:val="center"/>
          </w:tcPr>
          <w:p w14:paraId="336E4C5A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973F29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Entretien</w:t>
            </w:r>
          </w:p>
        </w:tc>
        <w:tc>
          <w:tcPr>
            <w:tcW w:w="992" w:type="dxa"/>
            <w:vAlign w:val="center"/>
          </w:tcPr>
          <w:p w14:paraId="602F234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B6A895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123507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2D346E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E545CB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576C7C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89F79F3" w14:textId="77777777" w:rsidTr="00071427">
        <w:tc>
          <w:tcPr>
            <w:tcW w:w="1696" w:type="dxa"/>
            <w:vMerge w:val="restart"/>
            <w:vAlign w:val="center"/>
          </w:tcPr>
          <w:p w14:paraId="5597CA62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Chariot élévateur</w:t>
            </w:r>
          </w:p>
        </w:tc>
        <w:tc>
          <w:tcPr>
            <w:tcW w:w="1956" w:type="dxa"/>
            <w:vAlign w:val="center"/>
          </w:tcPr>
          <w:p w14:paraId="3B3BE60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03F5290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F340D7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AF58E3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95D6A6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FC7175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3D7CB4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03D0E58" w14:textId="77777777" w:rsidTr="00071427">
        <w:tc>
          <w:tcPr>
            <w:tcW w:w="1696" w:type="dxa"/>
            <w:vMerge/>
            <w:vAlign w:val="center"/>
          </w:tcPr>
          <w:p w14:paraId="491660D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7A8D8106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Entretien</w:t>
            </w:r>
          </w:p>
        </w:tc>
        <w:tc>
          <w:tcPr>
            <w:tcW w:w="992" w:type="dxa"/>
            <w:vAlign w:val="center"/>
          </w:tcPr>
          <w:p w14:paraId="219BC57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FF3D4B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7834C3A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B41CC3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644DE0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B07AB2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5938180" w14:textId="77777777" w:rsidTr="00386ABD">
        <w:tc>
          <w:tcPr>
            <w:tcW w:w="9286" w:type="dxa"/>
            <w:gridSpan w:val="8"/>
            <w:vAlign w:val="center"/>
          </w:tcPr>
          <w:p w14:paraId="515C1B63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LUTTE CONTRE LES NUISIBLES</w:t>
            </w:r>
          </w:p>
        </w:tc>
      </w:tr>
      <w:tr w:rsidR="00E07A2A" w14:paraId="00B05061" w14:textId="77777777" w:rsidTr="00071427">
        <w:tc>
          <w:tcPr>
            <w:tcW w:w="1696" w:type="dxa"/>
            <w:vAlign w:val="center"/>
          </w:tcPr>
          <w:p w14:paraId="16DBF1D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0EDA16A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Vérification des boîtes à appâts / pièges</w:t>
            </w:r>
          </w:p>
        </w:tc>
        <w:tc>
          <w:tcPr>
            <w:tcW w:w="992" w:type="dxa"/>
            <w:vAlign w:val="center"/>
          </w:tcPr>
          <w:p w14:paraId="5FA4ECE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522002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46D0A5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632CFE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65F778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779A4B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6AD008C" w14:textId="77777777" w:rsidTr="00386ABD">
        <w:tc>
          <w:tcPr>
            <w:tcW w:w="9286" w:type="dxa"/>
            <w:gridSpan w:val="8"/>
            <w:vAlign w:val="center"/>
          </w:tcPr>
          <w:p w14:paraId="07085B8E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CANTINE</w:t>
            </w:r>
          </w:p>
        </w:tc>
      </w:tr>
      <w:tr w:rsidR="00E07A2A" w14:paraId="5076EE8A" w14:textId="77777777" w:rsidTr="00071427">
        <w:tc>
          <w:tcPr>
            <w:tcW w:w="1696" w:type="dxa"/>
            <w:vAlign w:val="center"/>
          </w:tcPr>
          <w:p w14:paraId="15FAD56A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Table</w:t>
            </w:r>
          </w:p>
        </w:tc>
        <w:tc>
          <w:tcPr>
            <w:tcW w:w="1956" w:type="dxa"/>
            <w:vAlign w:val="center"/>
          </w:tcPr>
          <w:p w14:paraId="52D9F782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Nettoyer</w:t>
            </w:r>
          </w:p>
        </w:tc>
        <w:tc>
          <w:tcPr>
            <w:tcW w:w="992" w:type="dxa"/>
            <w:vAlign w:val="center"/>
          </w:tcPr>
          <w:p w14:paraId="0EF9125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44069F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62E1FF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28C3A0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89A80A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A4627E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357C995" w14:textId="77777777" w:rsidTr="00071427">
        <w:tc>
          <w:tcPr>
            <w:tcW w:w="1696" w:type="dxa"/>
            <w:vAlign w:val="center"/>
          </w:tcPr>
          <w:p w14:paraId="7DAA017D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Sol</w:t>
            </w:r>
          </w:p>
        </w:tc>
        <w:tc>
          <w:tcPr>
            <w:tcW w:w="1956" w:type="dxa"/>
            <w:vAlign w:val="center"/>
          </w:tcPr>
          <w:p w14:paraId="7E08250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Enlever la saleté visible</w:t>
            </w:r>
          </w:p>
        </w:tc>
        <w:tc>
          <w:tcPr>
            <w:tcW w:w="992" w:type="dxa"/>
            <w:vAlign w:val="center"/>
          </w:tcPr>
          <w:p w14:paraId="19823B5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42A52F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6BCAA1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ED5F33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0E0946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2A9B37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D2A2BC1" w14:textId="77777777" w:rsidTr="00071427">
        <w:tc>
          <w:tcPr>
            <w:tcW w:w="1696" w:type="dxa"/>
            <w:vAlign w:val="center"/>
          </w:tcPr>
          <w:p w14:paraId="29DD26AE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Vaisselle</w:t>
            </w:r>
          </w:p>
        </w:tc>
        <w:tc>
          <w:tcPr>
            <w:tcW w:w="1956" w:type="dxa"/>
            <w:vAlign w:val="center"/>
          </w:tcPr>
          <w:p w14:paraId="2421BAFA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Laver</w:t>
            </w:r>
          </w:p>
        </w:tc>
        <w:tc>
          <w:tcPr>
            <w:tcW w:w="992" w:type="dxa"/>
            <w:vAlign w:val="center"/>
          </w:tcPr>
          <w:p w14:paraId="3D0ED38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CD5993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2962BAA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4B9F680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3D66490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80B864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07C2741" w14:textId="77777777" w:rsidTr="00071427">
        <w:tc>
          <w:tcPr>
            <w:tcW w:w="1696" w:type="dxa"/>
            <w:vAlign w:val="center"/>
          </w:tcPr>
          <w:p w14:paraId="25DD512C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Poubelles</w:t>
            </w:r>
          </w:p>
        </w:tc>
        <w:tc>
          <w:tcPr>
            <w:tcW w:w="1956" w:type="dxa"/>
            <w:vAlign w:val="center"/>
          </w:tcPr>
          <w:p w14:paraId="367FD875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Vider </w:t>
            </w:r>
          </w:p>
        </w:tc>
        <w:tc>
          <w:tcPr>
            <w:tcW w:w="992" w:type="dxa"/>
            <w:vAlign w:val="center"/>
          </w:tcPr>
          <w:p w14:paraId="619FC15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8C81ED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4053CC7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69D89B9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35D5FB4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D166DB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7B346529" w14:textId="77777777" w:rsidTr="00386ABD">
        <w:tc>
          <w:tcPr>
            <w:tcW w:w="9286" w:type="dxa"/>
            <w:gridSpan w:val="8"/>
            <w:vAlign w:val="center"/>
          </w:tcPr>
          <w:p w14:paraId="05FAA26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792806C8" w14:textId="77777777" w:rsidTr="00071427">
        <w:tc>
          <w:tcPr>
            <w:tcW w:w="1696" w:type="dxa"/>
            <w:vAlign w:val="center"/>
          </w:tcPr>
          <w:p w14:paraId="2419D4C0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Autres : ...</w:t>
            </w:r>
          </w:p>
        </w:tc>
        <w:tc>
          <w:tcPr>
            <w:tcW w:w="1956" w:type="dxa"/>
            <w:vAlign w:val="center"/>
          </w:tcPr>
          <w:p w14:paraId="0E039129" w14:textId="77777777" w:rsidR="00E07A2A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E4895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F75B85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22D53A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0FEFA93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83B00C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0A9B0C0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</w:tbl>
    <w:p w14:paraId="1580F5BD" w14:textId="77777777" w:rsidR="00E07A2A" w:rsidRDefault="00E07A2A" w:rsidP="00E07A2A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75"/>
        <w:gridCol w:w="5587"/>
      </w:tblGrid>
      <w:tr w:rsidR="00E07A2A" w14:paraId="1698155F" w14:textId="77777777" w:rsidTr="00386ABD">
        <w:tc>
          <w:tcPr>
            <w:tcW w:w="3475" w:type="dxa"/>
          </w:tcPr>
          <w:p w14:paraId="73A8083E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</w:tcPr>
          <w:p w14:paraId="1051362D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767A91B9" w14:textId="77777777" w:rsidTr="00386ABD">
        <w:tc>
          <w:tcPr>
            <w:tcW w:w="3475" w:type="dxa"/>
          </w:tcPr>
          <w:p w14:paraId="637899C1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</w:tcPr>
          <w:p w14:paraId="24AF5C74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5E296F26" w14:textId="77777777" w:rsidTr="00386ABD">
        <w:tc>
          <w:tcPr>
            <w:tcW w:w="3475" w:type="dxa"/>
          </w:tcPr>
          <w:p w14:paraId="57356044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</w:tcPr>
          <w:p w14:paraId="68F31D7D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35BAE67F" w14:textId="628A267B" w:rsidR="00EC4107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4D7972F" w14:textId="77777777" w:rsidR="00071427" w:rsidRDefault="00071427" w:rsidP="00E07A2A">
      <w:pPr>
        <w:rPr>
          <w:rFonts w:ascii="Arial" w:hAnsi="Arial" w:cs="Arial"/>
          <w:lang w:val="fr-BE"/>
        </w:rPr>
      </w:pPr>
    </w:p>
    <w:p w14:paraId="7699FCE9" w14:textId="0CE3A903" w:rsidR="00E07A2A" w:rsidRDefault="00E07A2A" w:rsidP="00E07A2A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Enregistrement</w:t>
      </w:r>
    </w:p>
    <w:p w14:paraId="0C887D5E" w14:textId="77777777" w:rsidR="00E07A2A" w:rsidRDefault="00E07A2A" w:rsidP="00E07A2A">
      <w:pPr>
        <w:rPr>
          <w:rFonts w:ascii="Arial" w:hAnsi="Arial" w:cs="Arial"/>
        </w:rPr>
      </w:pPr>
    </w:p>
    <w:p w14:paraId="6B3E4966" w14:textId="77777777" w:rsidR="00E07A2A" w:rsidRPr="00EC4107" w:rsidRDefault="00E07A2A" w:rsidP="00E07A2A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Enregistrement de chaque nettoyage – dans le cas où le nettoyage est requis moins d'une fois par mois, appliquer la procédure de nettoyage. Les éléments nécessitant un nettoyage plus fréquent sont supposés être raisonnablement propres à tout moment, y compris au moment de l'audit.</w:t>
      </w:r>
    </w:p>
    <w:p w14:paraId="4F92CE7B" w14:textId="77777777" w:rsidR="00E07A2A" w:rsidRPr="00EC4107" w:rsidRDefault="00E07A2A" w:rsidP="00E07A2A">
      <w:pPr>
        <w:rPr>
          <w:rFonts w:ascii="Arial" w:hAnsi="Arial" w:cs="Arial"/>
          <w:iCs/>
        </w:rPr>
      </w:pPr>
    </w:p>
    <w:p w14:paraId="4E082B69" w14:textId="77777777" w:rsidR="00E07A2A" w:rsidRPr="00C63640" w:rsidRDefault="00E07A2A" w:rsidP="00EC410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D'application pour </w:t>
      </w:r>
    </w:p>
    <w:p w14:paraId="2A76361C" w14:textId="77777777" w:rsidR="00E07A2A" w:rsidRPr="00C63640" w:rsidRDefault="00E07A2A" w:rsidP="00E07A2A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Tous les éléments (récolteuses et équipements de récolte, zones de stockage, zones de triage et d'emballage, etc.) mentionnés dans le schéma/la procédure – appliquer la procédure et enregistrer </w:t>
      </w:r>
    </w:p>
    <w:p w14:paraId="14069748" w14:textId="77777777" w:rsidR="00E07A2A" w:rsidRPr="00EC4107" w:rsidRDefault="00E07A2A" w:rsidP="00E07A2A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moyens de transport internes et externes – suivre la procédure</w:t>
      </w:r>
    </w:p>
    <w:p w14:paraId="5BE66717" w14:textId="77777777" w:rsidR="00E07A2A" w:rsidRPr="00C63640" w:rsidRDefault="00E07A2A" w:rsidP="00EC410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L'entretien, le nettoyage et (si nécessaire) la désinfection</w:t>
      </w:r>
    </w:p>
    <w:p w14:paraId="310DD791" w14:textId="77777777" w:rsidR="00E07A2A" w:rsidRPr="00C63640" w:rsidRDefault="00E07A2A" w:rsidP="00E07A2A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nettoyage après utilisation à d'autres fins</w:t>
      </w:r>
    </w:p>
    <w:p w14:paraId="7B1392F7" w14:textId="77777777" w:rsidR="00E07A2A" w:rsidRPr="00C63640" w:rsidRDefault="00E07A2A" w:rsidP="00E07A2A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nettoyage et la désinfection après utilisation avec des produits à risque</w:t>
      </w:r>
    </w:p>
    <w:p w14:paraId="38F9FDE6" w14:textId="77777777" w:rsidR="00E07A2A" w:rsidRPr="00C63640" w:rsidRDefault="00E07A2A" w:rsidP="00EC410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Vérification</w:t>
      </w:r>
    </w:p>
    <w:p w14:paraId="698E373F" w14:textId="77777777" w:rsidR="00E07A2A" w:rsidRPr="00C63640" w:rsidRDefault="00E07A2A" w:rsidP="00E07A2A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parties qui entrent en contact avec les produits, avec une attention particulière</w:t>
      </w:r>
    </w:p>
    <w:p w14:paraId="0FEA4BCC" w14:textId="77777777" w:rsidR="00E07A2A" w:rsidRDefault="00E07A2A" w:rsidP="00E07A2A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Avant utilisation, vérifier le bon état, l'absence d'accumulation de saletés et de terre et d'autres formes de contamination</w:t>
      </w:r>
    </w:p>
    <w:p w14:paraId="2A6A97C5" w14:textId="77777777" w:rsidR="00E07A2A" w:rsidRDefault="00E07A2A" w:rsidP="00E07A2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83"/>
        <w:gridCol w:w="1652"/>
        <w:gridCol w:w="1369"/>
        <w:gridCol w:w="1517"/>
        <w:gridCol w:w="1514"/>
        <w:gridCol w:w="1527"/>
      </w:tblGrid>
      <w:tr w:rsidR="00E07A2A" w:rsidRPr="00A72D8C" w14:paraId="028AAE12" w14:textId="77777777" w:rsidTr="00386ABD">
        <w:tc>
          <w:tcPr>
            <w:tcW w:w="1547" w:type="dxa"/>
          </w:tcPr>
          <w:p w14:paraId="564D1F0E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680" w:type="dxa"/>
          </w:tcPr>
          <w:p w14:paraId="67AD48A8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 / localisation</w:t>
            </w:r>
          </w:p>
        </w:tc>
        <w:tc>
          <w:tcPr>
            <w:tcW w:w="1415" w:type="dxa"/>
          </w:tcPr>
          <w:p w14:paraId="7DC9366F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Action</w:t>
            </w:r>
          </w:p>
        </w:tc>
        <w:tc>
          <w:tcPr>
            <w:tcW w:w="1548" w:type="dxa"/>
          </w:tcPr>
          <w:p w14:paraId="2B3A45A0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Exécutant</w:t>
            </w:r>
          </w:p>
        </w:tc>
        <w:tc>
          <w:tcPr>
            <w:tcW w:w="1548" w:type="dxa"/>
          </w:tcPr>
          <w:p w14:paraId="758DC3FE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548" w:type="dxa"/>
          </w:tcPr>
          <w:p w14:paraId="5AA4E24E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Remarques</w:t>
            </w:r>
          </w:p>
        </w:tc>
      </w:tr>
      <w:tr w:rsidR="00E07A2A" w:rsidRPr="00ED3299" w14:paraId="4DBD486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1D4492F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AC646C6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53960A3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E13F78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F0B5A9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1A04D2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5B1A909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71908DA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519857B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5C6A5CC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777035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2BC7AC12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2621007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5D710B22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252AE5A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79B7F80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1B1FFC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4AE3EC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BABF93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F849C6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0C4E75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54C510E2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27259FC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696F111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4EFBF5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C8BCBC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A15C8C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0BE69E31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0CECCFE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73F080B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6C870EB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44BCC9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AF53F9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D9518D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06859145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294F663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610159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1219B0C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EA08BF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026D80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D3B49A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4A3D840D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4D22B25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4721CA1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7652BD8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F3ECB5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70B07C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D36CC0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1D85C118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34FFD551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55A7622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116DA1A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5DF469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1A37D7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8115F6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6F5F7B0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2F4D84EB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4BF104F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78591AA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D61449B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7919532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715836B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B6E7BF4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3D00CA76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263ECC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E806FC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04E0AE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D05FED1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A0D4DC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371D1BC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1896084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4EC7331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4B003A9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2D4C45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77E1A4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BC1C36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5154969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3087DD2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73D1D4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E99186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24987E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9EE642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9852CD1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287036F6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0CAE01D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0A8832A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60CCD7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4335E6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1B90E7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36C2FB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</w:tbl>
    <w:p w14:paraId="73F931EA" w14:textId="77777777" w:rsidR="00E07A2A" w:rsidRPr="00AD2BB4" w:rsidRDefault="00E07A2A" w:rsidP="00E07A2A">
      <w:pPr>
        <w:rPr>
          <w:rFonts w:ascii="Arial" w:hAnsi="Arial" w:cs="Arial"/>
        </w:rPr>
      </w:pPr>
    </w:p>
    <w:p w14:paraId="03EFFA58" w14:textId="2DCF974E" w:rsidR="00E07A2A" w:rsidRDefault="00E07A2A" w:rsidP="00E07A2A">
      <w:pPr>
        <w:suppressAutoHyphens/>
        <w:rPr>
          <w:rFonts w:ascii="Arial" w:hAnsi="Arial" w:cs="Arial"/>
        </w:rPr>
      </w:pPr>
    </w:p>
    <w:p w14:paraId="0FEC4BC7" w14:textId="77777777" w:rsidR="00071427" w:rsidRDefault="00071427" w:rsidP="00E07A2A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9"/>
        <w:gridCol w:w="5593"/>
      </w:tblGrid>
      <w:tr w:rsidR="00E07A2A" w14:paraId="70550821" w14:textId="77777777" w:rsidTr="00386ABD">
        <w:tc>
          <w:tcPr>
            <w:tcW w:w="3510" w:type="dxa"/>
          </w:tcPr>
          <w:p w14:paraId="2863B90B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</w:tcPr>
          <w:p w14:paraId="14BEA1E2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5393330D" w14:textId="77777777" w:rsidTr="00386ABD">
        <w:tc>
          <w:tcPr>
            <w:tcW w:w="3510" w:type="dxa"/>
          </w:tcPr>
          <w:p w14:paraId="0925E090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</w:tcPr>
          <w:p w14:paraId="0D24B07C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69E5276A" w14:textId="77777777" w:rsidTr="00386ABD">
        <w:tc>
          <w:tcPr>
            <w:tcW w:w="3510" w:type="dxa"/>
          </w:tcPr>
          <w:p w14:paraId="511A67CB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</w:tcPr>
          <w:p w14:paraId="3045912E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7D0CAA10" w14:textId="076B0904" w:rsidR="00EC4107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725F43D" w14:textId="77DF6A6C" w:rsidR="00E07A2A" w:rsidRDefault="00E07A2A" w:rsidP="00E07A2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Tenues de protection – procédure de nettoyage</w:t>
      </w:r>
    </w:p>
    <w:p w14:paraId="26177CC3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E1A0BF2" w14:textId="77777777" w:rsidR="00E07A2A" w:rsidRDefault="00E07A2A" w:rsidP="00EC4107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La procédure concerne à la fois les vêtements de protection proprement dits et tous les équipements de protection (par exemple, les masques).</w:t>
      </w:r>
    </w:p>
    <w:p w14:paraId="78492B36" w14:textId="77777777" w:rsidR="00E07A2A" w:rsidRDefault="00E07A2A" w:rsidP="00EC4107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tenues de protection sont stockées dans un endroit destiné à cet effet, et de manière à éviter toute contamination (par exemple, par des produits phytopharmaceutiques).</w:t>
      </w:r>
    </w:p>
    <w:p w14:paraId="2A0BB0D4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D8B7262" w14:textId="1D864436" w:rsidR="00E07A2A" w:rsidRDefault="00E07A2A" w:rsidP="00E07A2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1. Tenues de protection réutilisables</w:t>
      </w:r>
    </w:p>
    <w:p w14:paraId="09AFEA6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CBF375F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Leur propreté est vérifiée avant chaque utilisation</w:t>
      </w:r>
    </w:p>
    <w:p w14:paraId="0EBC10D4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Nettoyés/lavés dès que nécessaire (séparément des vêtements personnels)</w:t>
      </w:r>
    </w:p>
    <w:p w14:paraId="5FDE5C45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Déposés après utilisation dans un endroit destiné à cet effet, avant d'être envoyés au nettoyage</w:t>
      </w:r>
    </w:p>
    <w:p w14:paraId="7086B94D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gants réutilisables sont lavés après chaque utilisation (selon le besoin)</w:t>
      </w:r>
    </w:p>
    <w:p w14:paraId="7B7FB0EF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Si les vêtements et/ou l'équipement ne conviennent plus à l'usage prévu (usés, trop sales, etc.), ils sont éliminés comme déchets industriels.</w:t>
      </w:r>
    </w:p>
    <w:p w14:paraId="6CB3CBAA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89928ED" w14:textId="42F38649" w:rsidR="00E07A2A" w:rsidRDefault="00E07A2A" w:rsidP="00E07A2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2. Tenues de protection à usage unique</w:t>
      </w:r>
    </w:p>
    <w:p w14:paraId="36C3E2CA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3E03F4B" w14:textId="7D9F8A88" w:rsidR="00E07A2A" w:rsidRDefault="00E07A2A" w:rsidP="00E07A2A">
      <w:pPr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tenues de protection à usage unique sont éliminées comme déchets industriels après une seule utilisation.</w:t>
      </w:r>
    </w:p>
    <w:p w14:paraId="6C927CB6" w14:textId="6E86C6CD" w:rsidR="00EC4107" w:rsidRDefault="00EC4107" w:rsidP="00E07A2A">
      <w:pPr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stocks sont réapprovisionnés dans les quantités exactes</w:t>
      </w:r>
    </w:p>
    <w:p w14:paraId="1CE8E6E8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DEF10C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7634223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5ED1A1F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40FF63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364BB5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CC613AE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05EDD90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0AA7FF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7FAD0BB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C269F2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0B37EF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119C82F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521646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D14A4A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BFD2BD4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A872E57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F09C70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180BE7D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6CE60F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066A7DBC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E6649E6" w14:textId="77777777" w:rsidR="00E07A2A" w:rsidRDefault="00E07A2A" w:rsidP="00E07A2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E07A2A" w:rsidRPr="00515C8C" w14:paraId="6BB20A82" w14:textId="77777777" w:rsidTr="00386ABD">
        <w:tc>
          <w:tcPr>
            <w:tcW w:w="3475" w:type="dxa"/>
            <w:shd w:val="clear" w:color="auto" w:fill="auto"/>
          </w:tcPr>
          <w:p w14:paraId="752DC3A9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77B812B1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:rsidRPr="00515C8C" w14:paraId="1A4F8FAA" w14:textId="77777777" w:rsidTr="00386ABD">
        <w:tc>
          <w:tcPr>
            <w:tcW w:w="3475" w:type="dxa"/>
            <w:shd w:val="clear" w:color="auto" w:fill="auto"/>
          </w:tcPr>
          <w:p w14:paraId="284A00F5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3A1387DA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:rsidRPr="00515C8C" w14:paraId="152F82C4" w14:textId="77777777" w:rsidTr="00386ABD">
        <w:tc>
          <w:tcPr>
            <w:tcW w:w="3475" w:type="dxa"/>
            <w:shd w:val="clear" w:color="auto" w:fill="auto"/>
          </w:tcPr>
          <w:p w14:paraId="79471B96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  <w:shd w:val="clear" w:color="auto" w:fill="auto"/>
          </w:tcPr>
          <w:p w14:paraId="5127C438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37FA377D" w14:textId="137380FA" w:rsidR="00EC4107" w:rsidRPr="00515C8C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AB85033" w14:textId="77777777" w:rsidR="00E07A2A" w:rsidRDefault="00E07A2A" w:rsidP="00E07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7723CCDC" w:rsidR="00376A83" w:rsidRPr="007C69CD" w:rsidRDefault="00376A83" w:rsidP="00071427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41B70C4A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13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532CA4"/>
    <w:multiLevelType w:val="hybridMultilevel"/>
    <w:tmpl w:val="92D8FF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2D0E"/>
    <w:multiLevelType w:val="hybridMultilevel"/>
    <w:tmpl w:val="69D6AD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2D612CF8"/>
    <w:multiLevelType w:val="hybridMultilevel"/>
    <w:tmpl w:val="D08AC8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F4194"/>
    <w:multiLevelType w:val="hybridMultilevel"/>
    <w:tmpl w:val="38965E0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026C"/>
    <w:multiLevelType w:val="hybridMultilevel"/>
    <w:tmpl w:val="39E8FB8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23562"/>
    <w:multiLevelType w:val="hybridMultilevel"/>
    <w:tmpl w:val="A51CB14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4" w15:restartNumberingAfterBreak="0">
    <w:nsid w:val="6DC023BE"/>
    <w:multiLevelType w:val="hybridMultilevel"/>
    <w:tmpl w:val="C2142B1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407500">
    <w:abstractNumId w:val="13"/>
  </w:num>
  <w:num w:numId="2" w16cid:durableId="1650747180">
    <w:abstractNumId w:val="19"/>
  </w:num>
  <w:num w:numId="3" w16cid:durableId="1641761789">
    <w:abstractNumId w:val="7"/>
  </w:num>
  <w:num w:numId="4" w16cid:durableId="1732927760">
    <w:abstractNumId w:val="33"/>
  </w:num>
  <w:num w:numId="5" w16cid:durableId="63796556">
    <w:abstractNumId w:val="25"/>
  </w:num>
  <w:num w:numId="6" w16cid:durableId="194314718">
    <w:abstractNumId w:val="35"/>
  </w:num>
  <w:num w:numId="7" w16cid:durableId="1129323690">
    <w:abstractNumId w:val="31"/>
  </w:num>
  <w:num w:numId="8" w16cid:durableId="1549032740">
    <w:abstractNumId w:val="14"/>
  </w:num>
  <w:num w:numId="9" w16cid:durableId="915015520">
    <w:abstractNumId w:val="18"/>
  </w:num>
  <w:num w:numId="10" w16cid:durableId="1835028524">
    <w:abstractNumId w:val="11"/>
  </w:num>
  <w:num w:numId="11" w16cid:durableId="737438361">
    <w:abstractNumId w:val="26"/>
  </w:num>
  <w:num w:numId="12" w16cid:durableId="1138374528">
    <w:abstractNumId w:val="9"/>
  </w:num>
  <w:num w:numId="13" w16cid:durableId="964505673">
    <w:abstractNumId w:val="29"/>
  </w:num>
  <w:num w:numId="14" w16cid:durableId="78597810">
    <w:abstractNumId w:val="0"/>
  </w:num>
  <w:num w:numId="15" w16cid:durableId="753623636">
    <w:abstractNumId w:val="4"/>
  </w:num>
  <w:num w:numId="16" w16cid:durableId="1369791636">
    <w:abstractNumId w:val="15"/>
  </w:num>
  <w:num w:numId="17" w16cid:durableId="894009299">
    <w:abstractNumId w:val="5"/>
  </w:num>
  <w:num w:numId="18" w16cid:durableId="1073163747">
    <w:abstractNumId w:val="23"/>
  </w:num>
  <w:num w:numId="19" w16cid:durableId="456989850">
    <w:abstractNumId w:val="21"/>
  </w:num>
  <w:num w:numId="20" w16cid:durableId="1759323182">
    <w:abstractNumId w:val="28"/>
  </w:num>
  <w:num w:numId="21" w16cid:durableId="656156587">
    <w:abstractNumId w:val="8"/>
  </w:num>
  <w:num w:numId="22" w16cid:durableId="1334992607">
    <w:abstractNumId w:val="1"/>
  </w:num>
  <w:num w:numId="23" w16cid:durableId="188377439">
    <w:abstractNumId w:val="30"/>
  </w:num>
  <w:num w:numId="24" w16cid:durableId="2145269050">
    <w:abstractNumId w:val="27"/>
  </w:num>
  <w:num w:numId="25" w16cid:durableId="298265160">
    <w:abstractNumId w:val="22"/>
  </w:num>
  <w:num w:numId="26" w16cid:durableId="1247809172">
    <w:abstractNumId w:val="37"/>
  </w:num>
  <w:num w:numId="27" w16cid:durableId="1203790013">
    <w:abstractNumId w:val="3"/>
  </w:num>
  <w:num w:numId="28" w16cid:durableId="1464880730">
    <w:abstractNumId w:val="36"/>
  </w:num>
  <w:num w:numId="29" w16cid:durableId="454643166">
    <w:abstractNumId w:val="20"/>
  </w:num>
  <w:num w:numId="30" w16cid:durableId="618534632">
    <w:abstractNumId w:val="32"/>
  </w:num>
  <w:num w:numId="31" w16cid:durableId="318459172">
    <w:abstractNumId w:val="6"/>
  </w:num>
  <w:num w:numId="32" w16cid:durableId="218516860">
    <w:abstractNumId w:val="10"/>
  </w:num>
  <w:num w:numId="33" w16cid:durableId="1655379969">
    <w:abstractNumId w:val="17"/>
  </w:num>
  <w:num w:numId="34" w16cid:durableId="1198006882">
    <w:abstractNumId w:val="12"/>
  </w:num>
  <w:num w:numId="35" w16cid:durableId="711879988">
    <w:abstractNumId w:val="2"/>
  </w:num>
  <w:num w:numId="36" w16cid:durableId="1219050872">
    <w:abstractNumId w:val="24"/>
  </w:num>
  <w:num w:numId="37" w16cid:durableId="1639843296">
    <w:abstractNumId w:val="16"/>
  </w:num>
  <w:num w:numId="38" w16cid:durableId="1374540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20F"/>
    <w:rsid w:val="0004474F"/>
    <w:rsid w:val="00055571"/>
    <w:rsid w:val="00071427"/>
    <w:rsid w:val="00071C13"/>
    <w:rsid w:val="000A6170"/>
    <w:rsid w:val="000B68D7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C55DA"/>
    <w:rsid w:val="003D116C"/>
    <w:rsid w:val="003E3165"/>
    <w:rsid w:val="00401F77"/>
    <w:rsid w:val="00402E88"/>
    <w:rsid w:val="00414FCC"/>
    <w:rsid w:val="00454CC9"/>
    <w:rsid w:val="00457E89"/>
    <w:rsid w:val="004A2D03"/>
    <w:rsid w:val="004C36E0"/>
    <w:rsid w:val="004F4136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85F2D"/>
    <w:rsid w:val="00696F26"/>
    <w:rsid w:val="006A0DE6"/>
    <w:rsid w:val="006B203C"/>
    <w:rsid w:val="006E1F54"/>
    <w:rsid w:val="006E7DA3"/>
    <w:rsid w:val="0070435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7F4DF7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11D92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760B6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07A2A"/>
    <w:rsid w:val="00E24A8C"/>
    <w:rsid w:val="00E363FA"/>
    <w:rsid w:val="00E4420C"/>
    <w:rsid w:val="00E548EC"/>
    <w:rsid w:val="00E8389C"/>
    <w:rsid w:val="00EA6FD2"/>
    <w:rsid w:val="00EC4107"/>
    <w:rsid w:val="00EC5451"/>
    <w:rsid w:val="00EF3BD1"/>
    <w:rsid w:val="00F00109"/>
    <w:rsid w:val="00F13B4E"/>
    <w:rsid w:val="00F517C4"/>
    <w:rsid w:val="00F74DD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734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2023-10-22T11:25:00Z</dcterms:created>
  <dcterms:modified xsi:type="dcterms:W3CDTF">2023-10-22T11:32:00Z</dcterms:modified>
</cp:coreProperties>
</file>