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24F64C98" w14:textId="77777777" w:rsidTr="00544BC5">
        <w:tc>
          <w:tcPr>
            <w:tcW w:w="5000" w:type="pct"/>
            <w:gridSpan w:val="4"/>
          </w:tcPr>
          <w:p w14:paraId="5460E9CD" w14:textId="77777777" w:rsidR="000C2E0E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Заява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4BC0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587C46" w:rsidRPr="006E1F54" w14:paraId="1FBE2380" w14:textId="77777777" w:rsidTr="00587C46">
        <w:tc>
          <w:tcPr>
            <w:tcW w:w="936" w:type="pct"/>
            <w:vMerge w:val="restart"/>
          </w:tcPr>
          <w:p w14:paraId="17E52502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Компанія</w:t>
            </w:r>
            <w:proofErr w:type="spellEnd"/>
          </w:p>
        </w:tc>
        <w:tc>
          <w:tcPr>
            <w:tcW w:w="2425" w:type="pct"/>
            <w:vMerge w:val="restart"/>
          </w:tcPr>
          <w:p w14:paraId="4CC983A2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9CBC9BF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ЗРОЗУМІЙ</w:t>
            </w:r>
          </w:p>
        </w:tc>
        <w:tc>
          <w:tcPr>
            <w:tcW w:w="857" w:type="pct"/>
          </w:tcPr>
          <w:p w14:paraId="4A0793CE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Загальні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правила</w:t>
            </w:r>
            <w:proofErr w:type="spellEnd"/>
          </w:p>
        </w:tc>
      </w:tr>
      <w:tr w:rsidR="00587C46" w:rsidRPr="006E1F54" w14:paraId="1FEE9CAE" w14:textId="77777777" w:rsidTr="00587C46">
        <w:tc>
          <w:tcPr>
            <w:tcW w:w="936" w:type="pct"/>
            <w:vMerge/>
          </w:tcPr>
          <w:p w14:paraId="5C649AEC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1A983D22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D6DFC52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F75ADC1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ЗРОЗУМІЙ</w:t>
            </w:r>
          </w:p>
          <w:p w14:paraId="4097A865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523F805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70249FBB" w14:textId="77777777" w:rsidTr="001426B6">
        <w:tc>
          <w:tcPr>
            <w:tcW w:w="936" w:type="pct"/>
          </w:tcPr>
          <w:p w14:paraId="1FFD6FEB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Менеджмент</w:t>
            </w:r>
            <w:proofErr w:type="spellEnd"/>
          </w:p>
        </w:tc>
        <w:tc>
          <w:tcPr>
            <w:tcW w:w="2425" w:type="pct"/>
          </w:tcPr>
          <w:p w14:paraId="58BB4065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2A23B1C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Дата</w:t>
            </w:r>
            <w:proofErr w:type="spellEnd"/>
          </w:p>
        </w:tc>
        <w:tc>
          <w:tcPr>
            <w:tcW w:w="857" w:type="pct"/>
          </w:tcPr>
          <w:p w14:paraId="44C26189" w14:textId="77777777" w:rsidR="000C2E0E" w:rsidRDefault="00574BC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4810B667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443275CB" w14:textId="77777777" w:rsidR="000C2E0E" w:rsidRPr="00574BC0" w:rsidRDefault="00574BC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цій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фермі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ведеться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соціальним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модулем</w:t>
      </w:r>
      <w:proofErr w:type="spellEnd"/>
      <w:r w:rsidRPr="00574BC0">
        <w:rPr>
          <w:rFonts w:ascii="Arial" w:hAnsi="Arial" w:cs="Arial"/>
        </w:rPr>
        <w:t xml:space="preserve"> GLOBALG.A.P. GRASP </w:t>
      </w:r>
      <w:proofErr w:type="spellStart"/>
      <w:r w:rsidR="007F754A" w:rsidRPr="0066560B">
        <w:rPr>
          <w:rFonts w:ascii="Arial" w:hAnsi="Arial" w:cs="Arial"/>
          <w:lang w:val="en-US"/>
        </w:rPr>
        <w:t>версії</w:t>
      </w:r>
      <w:proofErr w:type="spellEnd"/>
      <w:r w:rsidR="007F754A" w:rsidRPr="00574BC0">
        <w:rPr>
          <w:rFonts w:ascii="Arial" w:hAnsi="Arial" w:cs="Arial"/>
        </w:rPr>
        <w:t xml:space="preserve"> 2.</w:t>
      </w:r>
    </w:p>
    <w:p w14:paraId="5EDDC78F" w14:textId="77777777" w:rsidR="000C2E0E" w:rsidRPr="00574BC0" w:rsidRDefault="00574BC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Відповідність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ферми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вимогам</w:t>
      </w:r>
      <w:proofErr w:type="spellEnd"/>
      <w:r w:rsidRPr="00574BC0">
        <w:rPr>
          <w:rFonts w:ascii="Arial" w:hAnsi="Arial" w:cs="Arial"/>
        </w:rPr>
        <w:t xml:space="preserve"> GRASP </w:t>
      </w:r>
      <w:proofErr w:type="spellStart"/>
      <w:r w:rsidRPr="0066560B">
        <w:rPr>
          <w:rFonts w:ascii="Arial" w:hAnsi="Arial" w:cs="Arial"/>
          <w:lang w:val="en-US"/>
        </w:rPr>
        <w:t>версії</w:t>
      </w:r>
      <w:proofErr w:type="spellEnd"/>
      <w:r w:rsidRPr="00574BC0">
        <w:rPr>
          <w:rFonts w:ascii="Arial" w:hAnsi="Arial" w:cs="Arial"/>
        </w:rPr>
        <w:t xml:space="preserve"> 2 </w:t>
      </w:r>
      <w:proofErr w:type="spellStart"/>
      <w:r w:rsidRPr="0066560B">
        <w:rPr>
          <w:rFonts w:ascii="Arial" w:hAnsi="Arial" w:cs="Arial"/>
          <w:lang w:val="en-US"/>
        </w:rPr>
        <w:t>щорічно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оцінюється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спеціалізованим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органом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сертифікації</w:t>
      </w:r>
      <w:proofErr w:type="spellEnd"/>
      <w:r w:rsidRPr="00574BC0">
        <w:rPr>
          <w:rFonts w:ascii="Arial" w:hAnsi="Arial" w:cs="Arial"/>
        </w:rPr>
        <w:t xml:space="preserve">. </w:t>
      </w:r>
    </w:p>
    <w:p w14:paraId="7D3D987B" w14:textId="77777777" w:rsidR="000C2E0E" w:rsidRPr="00574BC0" w:rsidRDefault="00574BC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повинен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усно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повідомити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всіх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членів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трудового</w:t>
      </w:r>
      <w:proofErr w:type="spellEnd"/>
      <w:r w:rsidR="006C3BC2" w:rsidRPr="00574BC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колективу</w:t>
      </w:r>
      <w:proofErr w:type="spellEnd"/>
      <w:r w:rsidR="006C3BC2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дату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проведення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зовнішньої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перевірки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два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робочих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її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початку</w:t>
      </w:r>
      <w:proofErr w:type="spellEnd"/>
      <w:r w:rsidRPr="00574BC0">
        <w:rPr>
          <w:rFonts w:ascii="Arial" w:hAnsi="Arial" w:cs="Arial"/>
        </w:rPr>
        <w:t>.</w:t>
      </w:r>
    </w:p>
    <w:p w14:paraId="3F0F973A" w14:textId="77777777" w:rsidR="000C2E0E" w:rsidRPr="00574BC0" w:rsidRDefault="00574BC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Наступний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анонс</w:t>
      </w:r>
      <w:r w:rsidRPr="0066560B">
        <w:rPr>
          <w:rFonts w:ascii="Arial" w:hAnsi="Arial" w:cs="Arial"/>
          <w:lang w:val="en-US"/>
        </w:rPr>
        <w:t>ований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перегляд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заплановано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__ / __ / 20__ </w:t>
      </w:r>
      <w:proofErr w:type="spellStart"/>
      <w:r w:rsidRPr="0066560B">
        <w:rPr>
          <w:rFonts w:ascii="Arial" w:hAnsi="Arial" w:cs="Arial"/>
          <w:lang w:val="en-US"/>
        </w:rPr>
        <w:t>року</w:t>
      </w:r>
      <w:proofErr w:type="spellEnd"/>
      <w:r w:rsidRPr="00574BC0">
        <w:rPr>
          <w:rFonts w:ascii="Arial" w:hAnsi="Arial" w:cs="Arial"/>
        </w:rPr>
        <w:t>.</w:t>
      </w:r>
    </w:p>
    <w:p w14:paraId="54295F51" w14:textId="77777777" w:rsidR="00F037AB" w:rsidRPr="00574BC0" w:rsidRDefault="00F037AB" w:rsidP="00121243">
      <w:pPr>
        <w:rPr>
          <w:rFonts w:ascii="Arial" w:hAnsi="Arial" w:cs="Arial"/>
        </w:rPr>
      </w:pPr>
    </w:p>
    <w:p w14:paraId="523A78B2" w14:textId="77777777" w:rsidR="000C2E0E" w:rsidRDefault="00574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GRASP </w:t>
      </w:r>
      <w:proofErr w:type="spellStart"/>
      <w:r>
        <w:rPr>
          <w:rFonts w:ascii="Arial" w:hAnsi="Arial" w:cs="Arial"/>
        </w:rPr>
        <w:t>версії</w:t>
      </w:r>
      <w:proofErr w:type="spellEnd"/>
      <w:r>
        <w:rPr>
          <w:rFonts w:ascii="Arial" w:hAnsi="Arial" w:cs="Arial"/>
        </w:rPr>
        <w:t xml:space="preserve"> 2 </w:t>
      </w:r>
      <w:proofErr w:type="spellStart"/>
      <w:r w:rsidR="00024311">
        <w:rPr>
          <w:rFonts w:ascii="Arial" w:hAnsi="Arial" w:cs="Arial"/>
        </w:rPr>
        <w:t>включає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вимоги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щодо</w:t>
      </w:r>
      <w:proofErr w:type="spellEnd"/>
    </w:p>
    <w:p w14:paraId="28352F70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Право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об'єднання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та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представництво</w:t>
      </w:r>
      <w:proofErr w:type="spellEnd"/>
    </w:p>
    <w:p w14:paraId="1B69AF4F" w14:textId="77777777" w:rsidR="000C2E0E" w:rsidRDefault="006656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Представництво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працівників</w:t>
      </w:r>
      <w:proofErr w:type="spellEnd"/>
      <w:r>
        <w:rPr>
          <w:rFonts w:ascii="Arial" w:hAnsi="Arial" w:cs="Arial"/>
        </w:rPr>
        <w:t xml:space="preserve"> </w:t>
      </w:r>
      <w:r w:rsidR="00574BC0" w:rsidRPr="00024311">
        <w:rPr>
          <w:rFonts w:ascii="Arial" w:hAnsi="Arial" w:cs="Arial"/>
        </w:rPr>
        <w:t>GRASP</w:t>
      </w:r>
    </w:p>
    <w:p w14:paraId="40773873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Процедура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розгляду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скарг</w:t>
      </w:r>
      <w:proofErr w:type="spellEnd"/>
    </w:p>
    <w:p w14:paraId="38BD69F2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Права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людини</w:t>
      </w:r>
      <w:proofErr w:type="spellEnd"/>
    </w:p>
    <w:p w14:paraId="55963E68" w14:textId="77777777" w:rsidR="000C2E0E" w:rsidRPr="00574BC0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Доступ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легальної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соціальних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гарантій</w:t>
      </w:r>
      <w:proofErr w:type="spellEnd"/>
      <w:r w:rsidRPr="00574BC0">
        <w:rPr>
          <w:rFonts w:ascii="Arial" w:hAnsi="Arial" w:cs="Arial"/>
        </w:rPr>
        <w:t xml:space="preserve"> </w:t>
      </w:r>
    </w:p>
    <w:p w14:paraId="7FE4FF48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Трудові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д</w:t>
      </w:r>
      <w:r w:rsidRPr="00024311">
        <w:rPr>
          <w:rFonts w:ascii="Arial" w:hAnsi="Arial" w:cs="Arial"/>
        </w:rPr>
        <w:t>окументи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та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примусова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праця</w:t>
      </w:r>
      <w:proofErr w:type="spellEnd"/>
    </w:p>
    <w:p w14:paraId="0F2275C1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Виплати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заробітної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плати</w:t>
      </w:r>
      <w:proofErr w:type="spellEnd"/>
    </w:p>
    <w:p w14:paraId="380C25AF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Заробітна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плата</w:t>
      </w:r>
      <w:proofErr w:type="spellEnd"/>
    </w:p>
    <w:p w14:paraId="450E89BC" w14:textId="77777777" w:rsidR="000C2E0E" w:rsidRPr="00574BC0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Вік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працевлаштування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дитяча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неповнолітні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працівники</w:t>
      </w:r>
      <w:proofErr w:type="spellEnd"/>
    </w:p>
    <w:p w14:paraId="59C6BEFF" w14:textId="77777777" w:rsidR="000C2E0E" w:rsidRPr="00574BC0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Обов</w:t>
      </w:r>
      <w:proofErr w:type="spellEnd"/>
      <w:r w:rsidRPr="00574BC0">
        <w:rPr>
          <w:rFonts w:ascii="Arial" w:hAnsi="Arial" w:cs="Arial"/>
        </w:rPr>
        <w:t>'</w:t>
      </w:r>
      <w:proofErr w:type="spellStart"/>
      <w:r w:rsidRPr="0066560B">
        <w:rPr>
          <w:rFonts w:ascii="Arial" w:hAnsi="Arial" w:cs="Arial"/>
          <w:lang w:val="en-US"/>
        </w:rPr>
        <w:t>язкова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освіта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доступ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шкіл</w:t>
      </w:r>
      <w:proofErr w:type="spellEnd"/>
    </w:p>
    <w:p w14:paraId="389A2457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Реєстрація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робочого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часу</w:t>
      </w:r>
      <w:proofErr w:type="spellEnd"/>
    </w:p>
    <w:p w14:paraId="0C70E012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Графік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роботи</w:t>
      </w:r>
      <w:proofErr w:type="spellEnd"/>
    </w:p>
    <w:p w14:paraId="6150CA6F" w14:textId="77777777" w:rsidR="000C2E0E" w:rsidRDefault="00574BC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Дисциплінарна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процедура</w:t>
      </w:r>
      <w:proofErr w:type="spellEnd"/>
    </w:p>
    <w:p w14:paraId="7372F17E" w14:textId="77777777" w:rsidR="00024311" w:rsidRDefault="00024311" w:rsidP="00121243">
      <w:pPr>
        <w:rPr>
          <w:rFonts w:ascii="Arial" w:hAnsi="Arial" w:cs="Arial"/>
        </w:rPr>
      </w:pPr>
    </w:p>
    <w:p w14:paraId="1BA76191" w14:textId="12F900C5" w:rsidR="000C2E0E" w:rsidRPr="00574BC0" w:rsidRDefault="00574BC0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Додаткову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інформацію</w:t>
      </w:r>
      <w:proofErr w:type="spellEnd"/>
      <w:r w:rsidR="007F754A"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про</w:t>
      </w:r>
      <w:proofErr w:type="spellEnd"/>
      <w:r w:rsidR="007F754A" w:rsidRPr="00574BC0">
        <w:rPr>
          <w:rFonts w:ascii="Arial" w:hAnsi="Arial" w:cs="Arial"/>
        </w:rPr>
        <w:t xml:space="preserve"> GRASP </w:t>
      </w:r>
      <w:proofErr w:type="spellStart"/>
      <w:r w:rsidR="007F754A" w:rsidRPr="0066560B">
        <w:rPr>
          <w:rFonts w:ascii="Arial" w:hAnsi="Arial" w:cs="Arial"/>
          <w:lang w:val="en-US"/>
        </w:rPr>
        <w:t>версії</w:t>
      </w:r>
      <w:proofErr w:type="spellEnd"/>
      <w:r w:rsidR="007F754A" w:rsidRPr="00574BC0">
        <w:rPr>
          <w:rFonts w:ascii="Arial" w:hAnsi="Arial" w:cs="Arial"/>
        </w:rPr>
        <w:t xml:space="preserve"> 2 </w:t>
      </w:r>
      <w:proofErr w:type="spellStart"/>
      <w:r w:rsidR="007F754A" w:rsidRPr="0066560B">
        <w:rPr>
          <w:rFonts w:ascii="Arial" w:hAnsi="Arial" w:cs="Arial"/>
          <w:lang w:val="en-US"/>
        </w:rPr>
        <w:t>можна</w:t>
      </w:r>
      <w:proofErr w:type="spellEnd"/>
      <w:r w:rsidR="007F754A"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отримати</w:t>
      </w:r>
      <w:proofErr w:type="spellEnd"/>
      <w:r w:rsidR="007F754A" w:rsidRPr="00574BC0">
        <w:rPr>
          <w:rFonts w:ascii="Arial" w:hAnsi="Arial" w:cs="Arial"/>
        </w:rPr>
        <w:t xml:space="preserve"> </w:t>
      </w:r>
      <w:r w:rsidR="007F754A" w:rsidRPr="0066560B">
        <w:rPr>
          <w:rFonts w:ascii="Arial" w:hAnsi="Arial" w:cs="Arial"/>
          <w:lang w:val="en-US"/>
        </w:rPr>
        <w:t>в</w:t>
      </w:r>
      <w:r w:rsidR="007F754A"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будь</w:t>
      </w:r>
      <w:proofErr w:type="spellEnd"/>
      <w:r w:rsidR="007F754A" w:rsidRPr="00574BC0">
        <w:rPr>
          <w:rFonts w:ascii="Arial" w:hAnsi="Arial" w:cs="Arial"/>
        </w:rPr>
        <w:t>-</w:t>
      </w:r>
      <w:proofErr w:type="spellStart"/>
      <w:r w:rsidR="007F754A" w:rsidRPr="0066560B">
        <w:rPr>
          <w:rFonts w:ascii="Arial" w:hAnsi="Arial" w:cs="Arial"/>
          <w:lang w:val="en-US"/>
        </w:rPr>
        <w:t>який</w:t>
      </w:r>
      <w:proofErr w:type="spellEnd"/>
      <w:r w:rsidR="007F754A"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час</w:t>
      </w:r>
      <w:proofErr w:type="spellEnd"/>
      <w:r w:rsidR="007F754A"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на</w:t>
      </w:r>
      <w:proofErr w:type="spellEnd"/>
      <w:r w:rsidR="007F754A" w:rsidRPr="00574BC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сайті</w:t>
      </w:r>
      <w:proofErr w:type="spellEnd"/>
      <w:r w:rsidR="007F754A" w:rsidRPr="00574BC0">
        <w:rPr>
          <w:rFonts w:ascii="Arial" w:hAnsi="Arial" w:cs="Arial"/>
        </w:rPr>
        <w:t xml:space="preserve"> </w:t>
      </w:r>
      <w:hyperlink r:id="rId7" w:history="1">
        <w:r w:rsidRPr="00574BC0">
          <w:rPr>
            <w:rStyle w:val="Hyperlink"/>
            <w:rFonts w:ascii="Arial" w:hAnsi="Arial" w:cs="Arial"/>
          </w:rPr>
          <w:t>www.globalgap.org</w:t>
        </w:r>
      </w:hyperlink>
      <w:r w:rsidRPr="00574BC0">
        <w:rPr>
          <w:rFonts w:ascii="Arial" w:hAnsi="Arial" w:cs="Arial"/>
        </w:rPr>
        <w:t>.</w:t>
      </w:r>
    </w:p>
    <w:p w14:paraId="7F56B5A3" w14:textId="77777777" w:rsidR="000C2E0E" w:rsidRDefault="00574BC0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>З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бельгійською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інтерпретацією</w:t>
      </w:r>
      <w:proofErr w:type="spellEnd"/>
      <w:r w:rsidRPr="00574BC0">
        <w:rPr>
          <w:rFonts w:ascii="Arial" w:hAnsi="Arial" w:cs="Arial"/>
        </w:rPr>
        <w:t xml:space="preserve"> GRASP </w:t>
      </w:r>
      <w:proofErr w:type="spellStart"/>
      <w:r w:rsidRPr="0066560B">
        <w:rPr>
          <w:rFonts w:ascii="Arial" w:hAnsi="Arial" w:cs="Arial"/>
          <w:lang w:val="en-US"/>
        </w:rPr>
        <w:t>версії</w:t>
      </w:r>
      <w:proofErr w:type="spellEnd"/>
      <w:r w:rsidRPr="00574BC0">
        <w:rPr>
          <w:rFonts w:ascii="Arial" w:hAnsi="Arial" w:cs="Arial"/>
        </w:rPr>
        <w:t xml:space="preserve"> 2 </w:t>
      </w:r>
      <w:r w:rsidRPr="0066560B">
        <w:rPr>
          <w:rFonts w:ascii="Arial" w:hAnsi="Arial" w:cs="Arial"/>
          <w:lang w:val="en-US"/>
        </w:rPr>
        <w:t>з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посиланнями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застосовні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правові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норми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ознайомитися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</w:t>
      </w:r>
      <w:proofErr w:type="spellEnd"/>
      <w:r w:rsidRPr="00574BC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який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веб</w:t>
      </w:r>
      <w:proofErr w:type="spellEnd"/>
      <w:r w:rsidRPr="00574BC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сайті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організації</w:t>
      </w:r>
      <w:proofErr w:type="spellEnd"/>
      <w:r w:rsidRPr="00574BC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виробника</w:t>
      </w:r>
      <w:proofErr w:type="spellEnd"/>
      <w:r w:rsidRPr="00574BC0">
        <w:rPr>
          <w:rFonts w:ascii="Arial" w:hAnsi="Arial" w:cs="Arial"/>
        </w:rPr>
        <w:t xml:space="preserve"> ___ </w:t>
      </w:r>
      <w:proofErr w:type="spellStart"/>
      <w:r w:rsidR="00CD24A5" w:rsidRPr="0066560B">
        <w:rPr>
          <w:rFonts w:ascii="Arial" w:hAnsi="Arial" w:cs="Arial"/>
          <w:lang w:val="en-US"/>
        </w:rPr>
        <w:t>або</w:t>
      </w:r>
      <w:proofErr w:type="spellEnd"/>
      <w:r w:rsidR="00CD24A5" w:rsidRPr="00574BC0">
        <w:rPr>
          <w:rFonts w:ascii="Arial" w:hAnsi="Arial" w:cs="Arial"/>
        </w:rPr>
        <w:t xml:space="preserve"> ___. </w:t>
      </w:r>
      <w:r w:rsidR="00CD24A5" w:rsidRPr="0066560B">
        <w:rPr>
          <w:rFonts w:ascii="Arial" w:hAnsi="Arial" w:cs="Arial"/>
          <w:lang w:val="en-US"/>
        </w:rPr>
        <w:t>(P&amp;C 5)</w:t>
      </w:r>
    </w:p>
    <w:p w14:paraId="3C8336BC" w14:textId="77777777" w:rsidR="000C2E0E" w:rsidRDefault="00574BC0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Із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заявою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людини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592896" w:rsidRPr="0066560B">
        <w:rPr>
          <w:rFonts w:ascii="Arial" w:hAnsi="Arial" w:cs="Arial"/>
          <w:lang w:val="en-US"/>
        </w:rPr>
        <w:t>(</w:t>
      </w:r>
      <w:proofErr w:type="spellStart"/>
      <w:r w:rsidR="00592896" w:rsidRPr="0066560B">
        <w:rPr>
          <w:rFonts w:ascii="Arial" w:hAnsi="Arial" w:cs="Arial"/>
          <w:lang w:val="en-US"/>
        </w:rPr>
        <w:t>див</w:t>
      </w:r>
      <w:proofErr w:type="spellEnd"/>
      <w:r w:rsidR="00592896" w:rsidRPr="0066560B">
        <w:rPr>
          <w:rFonts w:ascii="Arial" w:hAnsi="Arial" w:cs="Arial"/>
          <w:lang w:val="en-US"/>
        </w:rPr>
        <w:t xml:space="preserve">. </w:t>
      </w:r>
      <w:proofErr w:type="spellStart"/>
      <w:r w:rsidR="00592896" w:rsidRPr="0066560B">
        <w:rPr>
          <w:rFonts w:ascii="Arial" w:hAnsi="Arial" w:cs="Arial"/>
          <w:lang w:val="en-US"/>
        </w:rPr>
        <w:t>нижче</w:t>
      </w:r>
      <w:proofErr w:type="spellEnd"/>
      <w:r w:rsidR="00592896" w:rsidRPr="0066560B">
        <w:rPr>
          <w:rFonts w:ascii="Arial" w:hAnsi="Arial" w:cs="Arial"/>
          <w:lang w:val="en-US"/>
        </w:rPr>
        <w:t xml:space="preserve">) </w:t>
      </w:r>
      <w:proofErr w:type="spellStart"/>
      <w:r w:rsidRPr="0066560B">
        <w:rPr>
          <w:rFonts w:ascii="Arial" w:hAnsi="Arial" w:cs="Arial"/>
          <w:lang w:val="en-US"/>
        </w:rPr>
        <w:t>можна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ознайомитися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будь-який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66560B">
        <w:rPr>
          <w:rFonts w:ascii="Arial" w:hAnsi="Arial" w:cs="Arial"/>
          <w:lang w:val="en-US"/>
        </w:rPr>
        <w:t xml:space="preserve"> у </w:t>
      </w:r>
      <w:proofErr w:type="spellStart"/>
      <w:r w:rsidRPr="0066560B">
        <w:rPr>
          <w:rFonts w:ascii="Arial" w:hAnsi="Arial" w:cs="Arial"/>
          <w:lang w:val="en-US"/>
        </w:rPr>
        <w:t>соціальному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просторі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компанії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___</w:t>
      </w:r>
      <w:r w:rsidR="00CD24A5" w:rsidRPr="0066560B">
        <w:rPr>
          <w:rFonts w:ascii="Arial" w:hAnsi="Arial" w:cs="Arial"/>
          <w:lang w:val="en-US"/>
        </w:rPr>
        <w:t xml:space="preserve">. </w:t>
      </w:r>
      <w:r w:rsidR="00CD24A5" w:rsidRPr="00592896">
        <w:rPr>
          <w:rFonts w:ascii="Arial" w:hAnsi="Arial" w:cs="Arial"/>
        </w:rPr>
        <w:t>(P&amp;C 4).</w:t>
      </w:r>
    </w:p>
    <w:p w14:paraId="10D7A257" w14:textId="77777777" w:rsidR="000C2E0E" w:rsidRDefault="00574BC0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Якщо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існують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розбіжності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між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вимогами</w:t>
      </w:r>
      <w:proofErr w:type="spellEnd"/>
      <w:r w:rsidRPr="00574BC0">
        <w:rPr>
          <w:rFonts w:ascii="Arial" w:hAnsi="Arial" w:cs="Arial"/>
        </w:rPr>
        <w:t xml:space="preserve"> GRASP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чинним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місцевим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законодавством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повинен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застосовувати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правила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забезпечують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найбільший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захист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574BC0">
        <w:rPr>
          <w:rFonts w:ascii="Arial" w:hAnsi="Arial" w:cs="Arial"/>
        </w:rPr>
        <w:t xml:space="preserve">. </w:t>
      </w:r>
      <w:r w:rsidRPr="00592896">
        <w:rPr>
          <w:rFonts w:ascii="Arial" w:hAnsi="Arial" w:cs="Arial"/>
        </w:rPr>
        <w:t>(P&amp;C 5.2)</w:t>
      </w:r>
    </w:p>
    <w:p w14:paraId="3B7BA77E" w14:textId="77777777" w:rsidR="0022456E" w:rsidRDefault="0022456E" w:rsidP="00121243">
      <w:pPr>
        <w:rPr>
          <w:rFonts w:ascii="Arial" w:hAnsi="Arial" w:cs="Arial"/>
        </w:rPr>
      </w:pPr>
    </w:p>
    <w:p w14:paraId="11D555FB" w14:textId="77777777" w:rsidR="000C2E0E" w:rsidRPr="00574BC0" w:rsidRDefault="00574BC0">
      <w:p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Особа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нижче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підписалася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заявляє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всього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персоналу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компанії</w:t>
      </w:r>
      <w:proofErr w:type="spellEnd"/>
      <w:r w:rsidRPr="00574BC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і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зокр</w:t>
      </w:r>
      <w:r w:rsidRPr="0066560B">
        <w:rPr>
          <w:rFonts w:ascii="Arial" w:hAnsi="Arial" w:cs="Arial"/>
          <w:lang w:val="en-US"/>
        </w:rPr>
        <w:t>ема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діяльності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охопленої</w:t>
      </w:r>
      <w:proofErr w:type="spellEnd"/>
      <w:r w:rsidRPr="00574BC0">
        <w:rPr>
          <w:rFonts w:ascii="Arial" w:hAnsi="Arial" w:cs="Arial"/>
        </w:rPr>
        <w:t xml:space="preserve"> GLOBALG.A.P. IFA-SMART </w:t>
      </w:r>
      <w:proofErr w:type="spellStart"/>
      <w:r w:rsidRPr="0066560B">
        <w:rPr>
          <w:rFonts w:ascii="Arial" w:hAnsi="Arial" w:cs="Arial"/>
          <w:lang w:val="en-US"/>
        </w:rPr>
        <w:t>версії</w:t>
      </w:r>
      <w:proofErr w:type="spellEnd"/>
      <w:r w:rsidRPr="00574BC0">
        <w:rPr>
          <w:rFonts w:ascii="Arial" w:hAnsi="Arial" w:cs="Arial"/>
        </w:rPr>
        <w:t xml:space="preserve"> 6,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практиці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застосовуються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наступні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принципи</w:t>
      </w:r>
      <w:proofErr w:type="spellEnd"/>
      <w:r w:rsidRPr="00574BC0">
        <w:rPr>
          <w:rFonts w:ascii="Arial" w:hAnsi="Arial" w:cs="Arial"/>
        </w:rPr>
        <w:t>.</w:t>
      </w:r>
    </w:p>
    <w:p w14:paraId="4050436B" w14:textId="77777777" w:rsidR="00121243" w:rsidRPr="00574BC0" w:rsidRDefault="00121243" w:rsidP="00121243">
      <w:pPr>
        <w:rPr>
          <w:rFonts w:ascii="Arial" w:hAnsi="Arial" w:cs="Arial"/>
        </w:rPr>
      </w:pPr>
      <w:r w:rsidRPr="00574BC0">
        <w:rPr>
          <w:rFonts w:ascii="Arial" w:hAnsi="Arial" w:cs="Arial"/>
        </w:rPr>
        <w:t xml:space="preserve"> </w:t>
      </w:r>
    </w:p>
    <w:p w14:paraId="6237336A" w14:textId="77777777" w:rsidR="000C2E0E" w:rsidRPr="00574BC0" w:rsidRDefault="00574BC0">
      <w:pPr>
        <w:pStyle w:val="Lijstalinea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Якщо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особа</w:t>
      </w:r>
      <w:proofErr w:type="spellEnd"/>
      <w:r w:rsidR="00FA3242" w:rsidRPr="00574BC0">
        <w:rPr>
          <w:rFonts w:ascii="Arial" w:hAnsi="Arial" w:cs="Arial"/>
        </w:rPr>
        <w:t xml:space="preserve">, </w:t>
      </w:r>
      <w:proofErr w:type="spellStart"/>
      <w:r w:rsidR="00FA3242">
        <w:rPr>
          <w:rFonts w:ascii="Arial" w:hAnsi="Arial" w:cs="Arial"/>
          <w:lang w:val="en-US"/>
        </w:rPr>
        <w:t>яка</w:t>
      </w:r>
      <w:proofErr w:type="spellEnd"/>
      <w:r w:rsidR="00FA3242"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потрапляє</w:t>
      </w:r>
      <w:proofErr w:type="spellEnd"/>
      <w:r w:rsidR="00FA3242"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на</w:t>
      </w:r>
      <w:proofErr w:type="spellEnd"/>
      <w:r w:rsidR="00FA3242"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ферму</w:t>
      </w:r>
      <w:proofErr w:type="spellEnd"/>
      <w:r w:rsidR="00FA3242"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включаючи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підрядників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відвідувачів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погодитися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з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наведеними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нижче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умовами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виявить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порушення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перелічених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елементів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негайно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припинить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професійні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відносини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з</w:t>
      </w:r>
      <w:r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особою</w:t>
      </w:r>
      <w:proofErr w:type="spellEnd"/>
      <w:r w:rsidR="00FA3242" w:rsidRPr="00574BC0">
        <w:rPr>
          <w:rFonts w:ascii="Arial" w:hAnsi="Arial" w:cs="Arial"/>
        </w:rPr>
        <w:t xml:space="preserve">, </w:t>
      </w:r>
      <w:proofErr w:type="spellStart"/>
      <w:r w:rsidR="00FA3242">
        <w:rPr>
          <w:rFonts w:ascii="Arial" w:hAnsi="Arial" w:cs="Arial"/>
          <w:lang w:val="en-US"/>
        </w:rPr>
        <w:t>яка</w:t>
      </w:r>
      <w:proofErr w:type="spellEnd"/>
      <w:r w:rsidR="00FA3242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потрапляє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ферму</w:t>
      </w:r>
      <w:proofErr w:type="spellEnd"/>
      <w:r w:rsidR="00FA3242" w:rsidRPr="00574BC0">
        <w:rPr>
          <w:rFonts w:ascii="Arial" w:hAnsi="Arial" w:cs="Arial"/>
        </w:rPr>
        <w:t xml:space="preserve">, </w:t>
      </w:r>
      <w:proofErr w:type="spellStart"/>
      <w:r w:rsidR="00FA3242">
        <w:rPr>
          <w:rFonts w:ascii="Arial" w:hAnsi="Arial" w:cs="Arial"/>
          <w:lang w:val="en-US"/>
        </w:rPr>
        <w:t>про</w:t>
      </w:r>
      <w:proofErr w:type="spellEnd"/>
      <w:r w:rsidR="00FA3242" w:rsidRPr="00574BC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яку</w:t>
      </w:r>
      <w:proofErr w:type="spellEnd"/>
      <w:r w:rsidR="00FA3242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йдеться</w:t>
      </w:r>
      <w:proofErr w:type="spellEnd"/>
      <w:r w:rsidRPr="00574BC0">
        <w:rPr>
          <w:rFonts w:ascii="Arial" w:hAnsi="Arial" w:cs="Arial"/>
        </w:rPr>
        <w:t>.</w:t>
      </w:r>
    </w:p>
    <w:p w14:paraId="7ABC57A6" w14:textId="77777777" w:rsidR="00121243" w:rsidRPr="00574BC0" w:rsidRDefault="00121243" w:rsidP="00121243">
      <w:pPr>
        <w:rPr>
          <w:rFonts w:ascii="Arial" w:hAnsi="Arial" w:cs="Arial"/>
        </w:rPr>
      </w:pPr>
    </w:p>
    <w:p w14:paraId="267B7BF5" w14:textId="77777777" w:rsidR="000C2E0E" w:rsidRDefault="00574BC0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Працівники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мають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створювати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організацію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вступати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власним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вибором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BF4013">
        <w:rPr>
          <w:rFonts w:ascii="Arial" w:hAnsi="Arial" w:cs="Arial"/>
        </w:rPr>
        <w:t>Керівництво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повинно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дозволити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ведення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колективних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переговорів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6A4F3B32" w14:textId="77777777" w:rsidR="000C2E0E" w:rsidRDefault="00574BC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Відсутня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дискримінація</w:t>
      </w:r>
      <w:proofErr w:type="spellEnd"/>
      <w:r w:rsidRPr="00574BC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розрізнення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виключення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перевага</w:t>
      </w:r>
      <w:proofErr w:type="spellEnd"/>
      <w:r w:rsidRPr="00574BC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основі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членства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профспілці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іншій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формі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</w:t>
      </w:r>
      <w:proofErr w:type="spellEnd"/>
      <w:r w:rsidRPr="00574BC0">
        <w:rPr>
          <w:rFonts w:ascii="Arial" w:hAnsi="Arial" w:cs="Arial"/>
        </w:rPr>
        <w:t>'</w:t>
      </w:r>
      <w:proofErr w:type="spellStart"/>
      <w:r w:rsidRPr="0066560B">
        <w:rPr>
          <w:rFonts w:ascii="Arial" w:hAnsi="Arial" w:cs="Arial"/>
          <w:lang w:val="en-US"/>
        </w:rPr>
        <w:t>єднання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представництва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працівників</w:t>
      </w:r>
      <w:proofErr w:type="spellEnd"/>
      <w:r w:rsidR="006C3BC2" w:rsidRPr="00574BC0">
        <w:rPr>
          <w:rFonts w:ascii="Arial" w:hAnsi="Arial" w:cs="Arial"/>
        </w:rPr>
        <w:t xml:space="preserve">. </w:t>
      </w:r>
      <w:r w:rsidRPr="006C3BC2">
        <w:rPr>
          <w:rFonts w:ascii="Arial" w:hAnsi="Arial" w:cs="Arial"/>
          <w:lang w:val="en-US"/>
        </w:rPr>
        <w:t>(ПРИНЦИП 1.3)</w:t>
      </w:r>
    </w:p>
    <w:p w14:paraId="7C9EDB28" w14:textId="77777777" w:rsidR="000C2E0E" w:rsidRDefault="00574BC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Членам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профспілок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іншим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представникам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об'єднань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працівників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гарантується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доступ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</w:t>
      </w:r>
      <w:r w:rsidRPr="0066560B">
        <w:rPr>
          <w:rFonts w:ascii="Arial" w:hAnsi="Arial" w:cs="Arial"/>
          <w:lang w:val="en-US"/>
        </w:rPr>
        <w:t>омпанії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принаймні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неробочий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6C3BC2">
        <w:rPr>
          <w:rFonts w:ascii="Arial" w:hAnsi="Arial" w:cs="Arial"/>
          <w:lang w:val="en-US"/>
        </w:rPr>
        <w:t>(ПРИНЦИП 1.4)</w:t>
      </w:r>
    </w:p>
    <w:p w14:paraId="754A803E" w14:textId="77777777" w:rsidR="000C2E0E" w:rsidRDefault="00574BC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Працівники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можуть</w:t>
      </w:r>
      <w:proofErr w:type="spellEnd"/>
      <w:r w:rsidR="0073506C" w:rsidRPr="0066560B">
        <w:rPr>
          <w:rFonts w:ascii="Arial" w:hAnsi="Arial" w:cs="Arial"/>
          <w:lang w:val="en-US"/>
        </w:rPr>
        <w:t xml:space="preserve"> у </w:t>
      </w:r>
      <w:proofErr w:type="spellStart"/>
      <w:r w:rsidR="0073506C" w:rsidRPr="0066560B">
        <w:rPr>
          <w:rFonts w:ascii="Arial" w:hAnsi="Arial" w:cs="Arial"/>
          <w:lang w:val="en-US"/>
        </w:rPr>
        <w:t>будь-який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час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звернутися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керівництва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за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консультацією</w:t>
      </w:r>
      <w:proofErr w:type="spellEnd"/>
      <w:r w:rsidR="0073506C" w:rsidRPr="0066560B">
        <w:rPr>
          <w:rFonts w:ascii="Arial" w:hAnsi="Arial" w:cs="Arial"/>
          <w:lang w:val="en-US"/>
        </w:rPr>
        <w:t xml:space="preserve"> з </w:t>
      </w:r>
      <w:proofErr w:type="spellStart"/>
      <w:r w:rsidR="0073506C" w:rsidRPr="0066560B">
        <w:rPr>
          <w:rFonts w:ascii="Arial" w:hAnsi="Arial" w:cs="Arial"/>
          <w:lang w:val="en-US"/>
        </w:rPr>
        <w:t>питань</w:t>
      </w:r>
      <w:proofErr w:type="spellEnd"/>
      <w:r w:rsidR="0073506C" w:rsidRPr="0066560B">
        <w:rPr>
          <w:rFonts w:ascii="Arial" w:hAnsi="Arial" w:cs="Arial"/>
          <w:lang w:val="en-US"/>
        </w:rPr>
        <w:t xml:space="preserve">, </w:t>
      </w:r>
      <w:proofErr w:type="spellStart"/>
      <w:r w:rsidR="0073506C" w:rsidRPr="0066560B">
        <w:rPr>
          <w:rFonts w:ascii="Arial" w:hAnsi="Arial" w:cs="Arial"/>
          <w:lang w:val="en-US"/>
        </w:rPr>
        <w:t>пов'язаних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із</w:t>
      </w:r>
      <w:proofErr w:type="spellEnd"/>
      <w:r w:rsidR="0073506C" w:rsidRPr="0066560B">
        <w:rPr>
          <w:rFonts w:ascii="Arial" w:hAnsi="Arial" w:cs="Arial"/>
          <w:lang w:val="en-US"/>
        </w:rPr>
        <w:t xml:space="preserve"> GRASP. </w:t>
      </w:r>
      <w:r w:rsidR="0073506C" w:rsidRPr="006C3BC2">
        <w:rPr>
          <w:rFonts w:ascii="Arial" w:hAnsi="Arial" w:cs="Arial"/>
          <w:lang w:val="en-US"/>
        </w:rPr>
        <w:t>(P&amp;C 2.5)</w:t>
      </w:r>
    </w:p>
    <w:p w14:paraId="71403EBA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48B36120" w14:textId="77777777" w:rsidR="000C2E0E" w:rsidRDefault="00574BC0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lastRenderedPageBreak/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забезпечує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щомісячні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консультації</w:t>
      </w:r>
      <w:proofErr w:type="spellEnd"/>
      <w:r w:rsidRPr="0066560B">
        <w:rPr>
          <w:rFonts w:ascii="Arial" w:hAnsi="Arial" w:cs="Arial"/>
          <w:lang w:val="en-US"/>
        </w:rPr>
        <w:t xml:space="preserve"> з </w:t>
      </w:r>
      <w:proofErr w:type="spellStart"/>
      <w:r w:rsidR="0066560B">
        <w:rPr>
          <w:rFonts w:ascii="Arial" w:hAnsi="Arial" w:cs="Arial"/>
          <w:lang w:val="en-US"/>
        </w:rPr>
        <w:t>представництвом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</w:p>
    <w:p w14:paraId="24A1F6B2" w14:textId="77777777" w:rsidR="000C2E0E" w:rsidRDefault="00574BC0">
      <w:pPr>
        <w:pStyle w:val="Lijstalinea"/>
        <w:suppressAutoHyphens/>
        <w:ind w:left="360"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а </w:t>
      </w:r>
      <w:proofErr w:type="spellStart"/>
      <w:r w:rsidRPr="0066560B">
        <w:rPr>
          <w:rFonts w:ascii="Arial" w:hAnsi="Arial" w:cs="Arial"/>
          <w:lang w:val="en-US"/>
        </w:rPr>
        <w:t>саме</w:t>
      </w:r>
      <w:proofErr w:type="spellEnd"/>
      <w:r w:rsidRPr="0066560B">
        <w:rPr>
          <w:rFonts w:ascii="Arial" w:hAnsi="Arial" w:cs="Arial"/>
          <w:lang w:val="en-US"/>
        </w:rPr>
        <w:t>: ______________________________ .</w:t>
      </w:r>
    </w:p>
    <w:p w14:paraId="7481DDFB" w14:textId="77777777" w:rsidR="000C2E0E" w:rsidRDefault="00574BC0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Працівники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можуть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вільно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і </w:t>
      </w:r>
      <w:proofErr w:type="spellStart"/>
      <w:r w:rsidR="0073506C" w:rsidRPr="0066560B">
        <w:rPr>
          <w:rFonts w:ascii="Arial" w:hAnsi="Arial" w:cs="Arial"/>
          <w:lang w:val="en-US"/>
        </w:rPr>
        <w:t>без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негативних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наслідків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подавати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питання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порядку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денного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через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представництво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працівників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не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пізніше</w:t>
      </w:r>
      <w:proofErr w:type="spellEnd"/>
      <w:r w:rsidR="0073506C" w:rsidRPr="0066560B">
        <w:rPr>
          <w:rFonts w:ascii="Arial" w:hAnsi="Arial" w:cs="Arial"/>
          <w:lang w:val="en-US"/>
        </w:rPr>
        <w:t xml:space="preserve">, </w:t>
      </w:r>
      <w:proofErr w:type="spellStart"/>
      <w:r w:rsidR="0073506C" w:rsidRPr="0066560B">
        <w:rPr>
          <w:rFonts w:ascii="Arial" w:hAnsi="Arial" w:cs="Arial"/>
          <w:lang w:val="en-US"/>
        </w:rPr>
        <w:t>ніж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за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____ </w:t>
      </w:r>
      <w:proofErr w:type="spellStart"/>
      <w:r w:rsidR="0073506C" w:rsidRPr="0066560B">
        <w:rPr>
          <w:rFonts w:ascii="Arial" w:hAnsi="Arial" w:cs="Arial"/>
          <w:lang w:val="en-US"/>
        </w:rPr>
        <w:t>робочих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днів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консультацій</w:t>
      </w:r>
      <w:proofErr w:type="spellEnd"/>
      <w:r w:rsidR="0073506C" w:rsidRPr="0066560B">
        <w:rPr>
          <w:rFonts w:ascii="Arial" w:hAnsi="Arial" w:cs="Arial"/>
          <w:lang w:val="en-US"/>
        </w:rPr>
        <w:t>.</w:t>
      </w:r>
      <w:r w:rsidR="0026604B" w:rsidRPr="0066560B">
        <w:rPr>
          <w:rFonts w:ascii="Arial" w:hAnsi="Arial" w:cs="Arial"/>
          <w:lang w:val="en-US"/>
        </w:rPr>
        <w:t xml:space="preserve"> (P&amp;C 2.5)</w:t>
      </w:r>
    </w:p>
    <w:p w14:paraId="352DE5CA" w14:textId="77777777" w:rsidR="000C2E0E" w:rsidRDefault="00574BC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Працівники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можуть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скористатися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процедурою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подання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скарг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та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пропозицій</w:t>
      </w:r>
      <w:proofErr w:type="spellEnd"/>
      <w:r w:rsidR="0073506C" w:rsidRPr="0066560B">
        <w:rPr>
          <w:rFonts w:ascii="Arial" w:hAnsi="Arial" w:cs="Arial"/>
          <w:lang w:val="en-US"/>
        </w:rPr>
        <w:t xml:space="preserve"> у </w:t>
      </w:r>
      <w:proofErr w:type="spellStart"/>
      <w:r w:rsidR="0073506C" w:rsidRPr="0066560B">
        <w:rPr>
          <w:rFonts w:ascii="Arial" w:hAnsi="Arial" w:cs="Arial"/>
          <w:lang w:val="en-US"/>
        </w:rPr>
        <w:t>будь-який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час</w:t>
      </w:r>
      <w:proofErr w:type="spellEnd"/>
      <w:r w:rsidR="0073506C" w:rsidRPr="0066560B">
        <w:rPr>
          <w:rFonts w:ascii="Arial" w:hAnsi="Arial" w:cs="Arial"/>
          <w:lang w:val="en-US"/>
        </w:rPr>
        <w:t xml:space="preserve">. </w:t>
      </w:r>
      <w:proofErr w:type="spellStart"/>
      <w:r w:rsidR="0073506C" w:rsidRPr="006C3BC2">
        <w:rPr>
          <w:rFonts w:ascii="Arial" w:hAnsi="Arial" w:cs="Arial"/>
          <w:lang w:val="en-US"/>
        </w:rPr>
        <w:t>Ця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процедура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доступна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на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сайті</w:t>
      </w:r>
      <w:proofErr w:type="spellEnd"/>
      <w:r w:rsidR="0073506C" w:rsidRPr="006C3BC2">
        <w:rPr>
          <w:rFonts w:ascii="Arial" w:hAnsi="Arial" w:cs="Arial"/>
          <w:lang w:val="en-US"/>
        </w:rPr>
        <w:t xml:space="preserve"> ______ (P&amp;C 3.4</w:t>
      </w:r>
      <w:r w:rsidR="00B96822" w:rsidRPr="006C3BC2">
        <w:rPr>
          <w:rFonts w:ascii="Arial" w:hAnsi="Arial" w:cs="Arial"/>
          <w:lang w:val="en-US"/>
        </w:rPr>
        <w:t>, 3.5</w:t>
      </w:r>
      <w:r w:rsidR="0073506C" w:rsidRPr="006C3BC2">
        <w:rPr>
          <w:rFonts w:ascii="Arial" w:hAnsi="Arial" w:cs="Arial"/>
          <w:lang w:val="en-US"/>
        </w:rPr>
        <w:t>).</w:t>
      </w:r>
    </w:p>
    <w:p w14:paraId="3CD536BF" w14:textId="77777777" w:rsidR="000C2E0E" w:rsidRDefault="00574BC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Що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стосується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людини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виробник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заявляє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що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для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всіх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працівників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компанії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>(</w:t>
      </w:r>
      <w:proofErr w:type="spellStart"/>
      <w:r w:rsidR="00B51B7E" w:rsidRPr="0066560B">
        <w:rPr>
          <w:rFonts w:ascii="Arial" w:hAnsi="Arial" w:cs="Arial"/>
          <w:lang w:val="en-US"/>
        </w:rPr>
        <w:t>включаючи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членів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сім'ї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і, </w:t>
      </w:r>
      <w:proofErr w:type="spellStart"/>
      <w:r w:rsidR="00EA2E43" w:rsidRPr="0066560B">
        <w:rPr>
          <w:rFonts w:ascii="Arial" w:hAnsi="Arial" w:cs="Arial"/>
          <w:lang w:val="en-US"/>
        </w:rPr>
        <w:t>зокрема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для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діяльності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на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яку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поширюється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дія</w:t>
      </w:r>
      <w:proofErr w:type="spellEnd"/>
      <w:r w:rsidR="00EA2E43" w:rsidRPr="0066560B">
        <w:rPr>
          <w:rFonts w:ascii="Arial" w:hAnsi="Arial" w:cs="Arial"/>
          <w:lang w:val="en-US"/>
        </w:rPr>
        <w:t xml:space="preserve"> GLOBALG.A.P. IFA </w:t>
      </w:r>
      <w:r w:rsidRPr="0066560B">
        <w:rPr>
          <w:rFonts w:ascii="Arial" w:hAnsi="Arial" w:cs="Arial"/>
          <w:lang w:val="en-US"/>
        </w:rPr>
        <w:t>(P&amp;C 4)</w:t>
      </w:r>
    </w:p>
    <w:p w14:paraId="5AA21859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178CFBCE" w14:textId="77777777" w:rsidR="000C2E0E" w:rsidRDefault="00574BC0">
      <w:p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дотримується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чинного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законодавства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нормативних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актів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16A4CFC7" w14:textId="77777777" w:rsidR="000C2E0E" w:rsidRDefault="00574BC0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поважає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містяться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Основних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конвенціях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 xml:space="preserve">і </w:t>
      </w:r>
      <w:proofErr w:type="spellStart"/>
      <w:r w:rsidR="00B51B7E" w:rsidRPr="0066560B">
        <w:rPr>
          <w:rFonts w:ascii="Arial" w:hAnsi="Arial" w:cs="Arial"/>
          <w:lang w:val="en-US"/>
        </w:rPr>
        <w:t>рекомендаціях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r w:rsidRPr="0066560B">
        <w:rPr>
          <w:rFonts w:ascii="Arial" w:hAnsi="Arial" w:cs="Arial"/>
          <w:lang w:val="en-US"/>
        </w:rPr>
        <w:t xml:space="preserve">МОП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працю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r w:rsidR="00B51B7E" w:rsidRPr="0066560B">
        <w:rPr>
          <w:rFonts w:ascii="Arial" w:hAnsi="Arial" w:cs="Arial"/>
          <w:lang w:val="en-US"/>
        </w:rPr>
        <w:t xml:space="preserve">а </w:t>
      </w:r>
      <w:proofErr w:type="spellStart"/>
      <w:r w:rsidR="00B51B7E" w:rsidRPr="0066560B">
        <w:rPr>
          <w:rFonts w:ascii="Arial" w:hAnsi="Arial" w:cs="Arial"/>
          <w:lang w:val="en-US"/>
        </w:rPr>
        <w:t>саме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: 29, 105 і </w:t>
      </w:r>
      <w:proofErr w:type="spellStart"/>
      <w:r w:rsidR="00B51B7E" w:rsidRPr="0066560B">
        <w:rPr>
          <w:rFonts w:ascii="Arial" w:hAnsi="Arial" w:cs="Arial"/>
          <w:lang w:val="en-US"/>
        </w:rPr>
        <w:t>Рекомендація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35 (</w:t>
      </w:r>
      <w:proofErr w:type="spellStart"/>
      <w:r w:rsidR="00B51B7E" w:rsidRPr="0066560B">
        <w:rPr>
          <w:rFonts w:ascii="Arial" w:hAnsi="Arial" w:cs="Arial"/>
          <w:lang w:val="en-US"/>
        </w:rPr>
        <w:t>примусова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обов'язкова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праця</w:t>
      </w:r>
      <w:proofErr w:type="spellEnd"/>
      <w:r w:rsidR="00B51B7E" w:rsidRPr="0066560B">
        <w:rPr>
          <w:rFonts w:ascii="Arial" w:hAnsi="Arial" w:cs="Arial"/>
          <w:lang w:val="en-US"/>
        </w:rPr>
        <w:t>), 87 (</w:t>
      </w:r>
      <w:proofErr w:type="spellStart"/>
      <w:r w:rsidR="00B51B7E" w:rsidRPr="0066560B">
        <w:rPr>
          <w:rFonts w:ascii="Arial" w:hAnsi="Arial" w:cs="Arial"/>
          <w:lang w:val="en-US"/>
        </w:rPr>
        <w:t>свобода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об'єднання</w:t>
      </w:r>
      <w:proofErr w:type="spellEnd"/>
      <w:r w:rsidR="00B51B7E" w:rsidRPr="0066560B">
        <w:rPr>
          <w:rFonts w:ascii="Arial" w:hAnsi="Arial" w:cs="Arial"/>
          <w:lang w:val="en-US"/>
        </w:rPr>
        <w:t>), 98 (</w:t>
      </w:r>
      <w:proofErr w:type="spellStart"/>
      <w:r w:rsidR="00B51B7E" w:rsidRPr="0066560B">
        <w:rPr>
          <w:rFonts w:ascii="Arial" w:hAnsi="Arial" w:cs="Arial"/>
          <w:lang w:val="en-US"/>
        </w:rPr>
        <w:t>право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організацію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ведення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колективних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переговорів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100, 111 і </w:t>
      </w:r>
      <w:proofErr w:type="spellStart"/>
      <w:r w:rsidR="00B51B7E" w:rsidRPr="0066560B">
        <w:rPr>
          <w:rFonts w:ascii="Arial" w:hAnsi="Arial" w:cs="Arial"/>
          <w:lang w:val="en-US"/>
        </w:rPr>
        <w:t>Рекомендації</w:t>
      </w:r>
      <w:proofErr w:type="spellEnd"/>
      <w:r w:rsidR="00B51B7E" w:rsidRPr="0066560B">
        <w:rPr>
          <w:rFonts w:ascii="Arial" w:hAnsi="Arial" w:cs="Arial"/>
          <w:lang w:val="en-US"/>
        </w:rPr>
        <w:t xml:space="preserve"> 90 і 111 (</w:t>
      </w:r>
      <w:proofErr w:type="spellStart"/>
      <w:r w:rsidR="00B51B7E" w:rsidRPr="0066560B">
        <w:rPr>
          <w:rFonts w:ascii="Arial" w:hAnsi="Arial" w:cs="Arial"/>
          <w:lang w:val="en-US"/>
        </w:rPr>
        <w:t>рівна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оплата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праці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чоловіків</w:t>
      </w:r>
      <w:proofErr w:type="spellEnd"/>
      <w:r w:rsidR="00B51B7E" w:rsidRPr="0066560B">
        <w:rPr>
          <w:rFonts w:ascii="Arial" w:hAnsi="Arial" w:cs="Arial"/>
          <w:lang w:val="en-US"/>
        </w:rPr>
        <w:t xml:space="preserve"> і </w:t>
      </w:r>
      <w:proofErr w:type="spellStart"/>
      <w:r w:rsidR="00B51B7E" w:rsidRPr="0066560B">
        <w:rPr>
          <w:rFonts w:ascii="Arial" w:hAnsi="Arial" w:cs="Arial"/>
          <w:lang w:val="en-US"/>
        </w:rPr>
        <w:t>жінок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працю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рівної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цінності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; </w:t>
      </w:r>
      <w:proofErr w:type="spellStart"/>
      <w:r w:rsidR="00B51B7E" w:rsidRPr="0066560B">
        <w:rPr>
          <w:rFonts w:ascii="Arial" w:hAnsi="Arial" w:cs="Arial"/>
          <w:lang w:val="en-US"/>
        </w:rPr>
        <w:t>дискримінація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у </w:t>
      </w:r>
      <w:proofErr w:type="spellStart"/>
      <w:r w:rsidR="00B51B7E" w:rsidRPr="0066560B">
        <w:rPr>
          <w:rFonts w:ascii="Arial" w:hAnsi="Arial" w:cs="Arial"/>
          <w:lang w:val="en-US"/>
        </w:rPr>
        <w:t>сфері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праці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занять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138 і </w:t>
      </w:r>
      <w:proofErr w:type="spellStart"/>
      <w:r w:rsidR="00B51B7E" w:rsidRPr="0066560B">
        <w:rPr>
          <w:rFonts w:ascii="Arial" w:hAnsi="Arial" w:cs="Arial"/>
          <w:lang w:val="en-US"/>
        </w:rPr>
        <w:t>Рекомендація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146 (</w:t>
      </w:r>
      <w:proofErr w:type="spellStart"/>
      <w:r w:rsidR="00B51B7E" w:rsidRPr="0066560B">
        <w:rPr>
          <w:rFonts w:ascii="Arial" w:hAnsi="Arial" w:cs="Arial"/>
          <w:lang w:val="en-US"/>
        </w:rPr>
        <w:t>мінімальний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вік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182 і </w:t>
      </w:r>
      <w:proofErr w:type="spellStart"/>
      <w:r w:rsidR="00B51B7E" w:rsidRPr="0066560B">
        <w:rPr>
          <w:rFonts w:ascii="Arial" w:hAnsi="Arial" w:cs="Arial"/>
          <w:lang w:val="en-US"/>
        </w:rPr>
        <w:t>Рекомендація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190 (</w:t>
      </w:r>
      <w:proofErr w:type="spellStart"/>
      <w:r w:rsidR="00B51B7E" w:rsidRPr="0066560B">
        <w:rPr>
          <w:rFonts w:ascii="Arial" w:hAnsi="Arial" w:cs="Arial"/>
          <w:lang w:val="en-US"/>
        </w:rPr>
        <w:t>найгірші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форми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дитячої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праці</w:t>
      </w:r>
      <w:proofErr w:type="spellEnd"/>
      <w:r w:rsidR="00B51B7E" w:rsidRPr="0066560B">
        <w:rPr>
          <w:rFonts w:ascii="Arial" w:hAnsi="Arial" w:cs="Arial"/>
          <w:lang w:val="en-US"/>
        </w:rPr>
        <w:t>), 81 (</w:t>
      </w:r>
      <w:proofErr w:type="spellStart"/>
      <w:r w:rsidR="00B51B7E" w:rsidRPr="0066560B">
        <w:rPr>
          <w:rFonts w:ascii="Arial" w:hAnsi="Arial" w:cs="Arial"/>
          <w:lang w:val="en-US"/>
        </w:rPr>
        <w:t>інспекція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праці</w:t>
      </w:r>
      <w:proofErr w:type="spellEnd"/>
      <w:r w:rsidR="00B51B7E" w:rsidRPr="0066560B">
        <w:rPr>
          <w:rFonts w:ascii="Arial" w:hAnsi="Arial" w:cs="Arial"/>
          <w:lang w:val="en-US"/>
        </w:rPr>
        <w:t>), 122 (</w:t>
      </w:r>
      <w:proofErr w:type="spellStart"/>
      <w:r w:rsidR="00B51B7E" w:rsidRPr="0066560B">
        <w:rPr>
          <w:rFonts w:ascii="Arial" w:hAnsi="Arial" w:cs="Arial"/>
          <w:lang w:val="en-US"/>
        </w:rPr>
        <w:t>політика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зайнятості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а </w:t>
      </w:r>
      <w:proofErr w:type="spellStart"/>
      <w:r w:rsidR="00B51B7E" w:rsidRPr="0066560B">
        <w:rPr>
          <w:rFonts w:ascii="Arial" w:hAnsi="Arial" w:cs="Arial"/>
          <w:lang w:val="en-US"/>
        </w:rPr>
        <w:t>також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інкорпоровані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до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чинного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законодавства</w:t>
      </w:r>
      <w:proofErr w:type="spellEnd"/>
      <w:r w:rsidR="00B51B7E" w:rsidRPr="0066560B">
        <w:rPr>
          <w:rFonts w:ascii="Arial" w:hAnsi="Arial" w:cs="Arial"/>
          <w:lang w:val="en-US"/>
        </w:rPr>
        <w:t>.</w:t>
      </w:r>
    </w:p>
    <w:p w14:paraId="4BC3B2C6" w14:textId="77777777" w:rsidR="000C2E0E" w:rsidRDefault="00EA2E43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поважає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людини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містяться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Керівних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принципах</w:t>
      </w:r>
      <w:proofErr w:type="spellEnd"/>
      <w:r w:rsidRPr="0066560B">
        <w:rPr>
          <w:rFonts w:ascii="Arial" w:hAnsi="Arial" w:cs="Arial"/>
          <w:lang w:val="en-US"/>
        </w:rPr>
        <w:t xml:space="preserve"> ООН у </w:t>
      </w:r>
      <w:proofErr w:type="spellStart"/>
      <w:r w:rsidRPr="0066560B">
        <w:rPr>
          <w:rFonts w:ascii="Arial" w:hAnsi="Arial" w:cs="Arial"/>
          <w:lang w:val="en-US"/>
        </w:rPr>
        <w:t>сфері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бізнесу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людини</w:t>
      </w:r>
      <w:proofErr w:type="spellEnd"/>
      <w:r w:rsidR="00574BC0" w:rsidRPr="0066560B">
        <w:rPr>
          <w:rFonts w:ascii="Arial" w:hAnsi="Arial" w:cs="Arial"/>
          <w:lang w:val="en-US"/>
        </w:rPr>
        <w:t xml:space="preserve">, </w:t>
      </w:r>
      <w:proofErr w:type="spellStart"/>
      <w:r w:rsidR="00574BC0" w:rsidRPr="0066560B">
        <w:rPr>
          <w:rFonts w:ascii="Arial" w:hAnsi="Arial" w:cs="Arial"/>
          <w:lang w:val="en-US"/>
        </w:rPr>
        <w:t>зокрема</w:t>
      </w:r>
      <w:proofErr w:type="spellEnd"/>
      <w:r w:rsidR="00574BC0" w:rsidRPr="0066560B">
        <w:rPr>
          <w:rFonts w:ascii="Arial" w:hAnsi="Arial" w:cs="Arial"/>
          <w:lang w:val="en-US"/>
        </w:rPr>
        <w:t xml:space="preserve"> </w:t>
      </w:r>
      <w:proofErr w:type="spellStart"/>
      <w:r w:rsidR="00574BC0" w:rsidRPr="0066560B">
        <w:rPr>
          <w:rFonts w:ascii="Arial" w:hAnsi="Arial" w:cs="Arial"/>
          <w:lang w:val="en-US"/>
        </w:rPr>
        <w:t>щодо</w:t>
      </w:r>
      <w:proofErr w:type="spellEnd"/>
      <w:r w:rsidR="00574BC0" w:rsidRPr="0066560B">
        <w:rPr>
          <w:rFonts w:ascii="Arial" w:hAnsi="Arial" w:cs="Arial"/>
          <w:lang w:val="en-US"/>
        </w:rPr>
        <w:t xml:space="preserve"> </w:t>
      </w:r>
      <w:proofErr w:type="spellStart"/>
      <w:r w:rsidR="00574BC0" w:rsidRPr="0066560B">
        <w:rPr>
          <w:rFonts w:ascii="Arial" w:hAnsi="Arial" w:cs="Arial"/>
          <w:lang w:val="en-US"/>
        </w:rPr>
        <w:t>гідності</w:t>
      </w:r>
      <w:proofErr w:type="spellEnd"/>
      <w:r w:rsidR="00574BC0" w:rsidRPr="0066560B">
        <w:rPr>
          <w:rFonts w:ascii="Arial" w:hAnsi="Arial" w:cs="Arial"/>
          <w:lang w:val="en-US"/>
        </w:rPr>
        <w:t xml:space="preserve">, </w:t>
      </w:r>
      <w:proofErr w:type="spellStart"/>
      <w:r w:rsidR="00574BC0" w:rsidRPr="0066560B">
        <w:rPr>
          <w:rFonts w:ascii="Arial" w:hAnsi="Arial" w:cs="Arial"/>
          <w:lang w:val="en-US"/>
        </w:rPr>
        <w:t>справедливості</w:t>
      </w:r>
      <w:proofErr w:type="spellEnd"/>
      <w:r w:rsidR="00574BC0" w:rsidRPr="0066560B">
        <w:rPr>
          <w:rFonts w:ascii="Arial" w:hAnsi="Arial" w:cs="Arial"/>
          <w:lang w:val="en-US"/>
        </w:rPr>
        <w:t xml:space="preserve">, </w:t>
      </w:r>
      <w:proofErr w:type="spellStart"/>
      <w:r w:rsidR="00574BC0" w:rsidRPr="0066560B">
        <w:rPr>
          <w:rFonts w:ascii="Arial" w:hAnsi="Arial" w:cs="Arial"/>
          <w:lang w:val="en-US"/>
        </w:rPr>
        <w:t>рівності</w:t>
      </w:r>
      <w:proofErr w:type="spellEnd"/>
      <w:r w:rsidR="00574BC0" w:rsidRPr="0066560B">
        <w:rPr>
          <w:rFonts w:ascii="Arial" w:hAnsi="Arial" w:cs="Arial"/>
          <w:lang w:val="en-US"/>
        </w:rPr>
        <w:t xml:space="preserve">, </w:t>
      </w:r>
      <w:proofErr w:type="spellStart"/>
      <w:r w:rsidR="00574BC0" w:rsidRPr="0066560B">
        <w:rPr>
          <w:rFonts w:ascii="Arial" w:hAnsi="Arial" w:cs="Arial"/>
          <w:lang w:val="en-US"/>
        </w:rPr>
        <w:t>поваги</w:t>
      </w:r>
      <w:proofErr w:type="spellEnd"/>
      <w:r w:rsidR="00574BC0" w:rsidRPr="0066560B">
        <w:rPr>
          <w:rFonts w:ascii="Arial" w:hAnsi="Arial" w:cs="Arial"/>
          <w:lang w:val="en-US"/>
        </w:rPr>
        <w:t xml:space="preserve"> </w:t>
      </w:r>
      <w:proofErr w:type="spellStart"/>
      <w:r w:rsidR="00574BC0" w:rsidRPr="0066560B">
        <w:rPr>
          <w:rFonts w:ascii="Arial" w:hAnsi="Arial" w:cs="Arial"/>
          <w:lang w:val="en-US"/>
        </w:rPr>
        <w:t>та</w:t>
      </w:r>
      <w:proofErr w:type="spellEnd"/>
      <w:r w:rsidR="00574BC0" w:rsidRPr="0066560B">
        <w:rPr>
          <w:rFonts w:ascii="Arial" w:hAnsi="Arial" w:cs="Arial"/>
          <w:lang w:val="en-US"/>
        </w:rPr>
        <w:t xml:space="preserve"> </w:t>
      </w:r>
      <w:proofErr w:type="spellStart"/>
      <w:r w:rsidR="00574BC0" w:rsidRPr="0066560B">
        <w:rPr>
          <w:rFonts w:ascii="Arial" w:hAnsi="Arial" w:cs="Arial"/>
          <w:lang w:val="en-US"/>
        </w:rPr>
        <w:t>незалежності</w:t>
      </w:r>
      <w:proofErr w:type="spellEnd"/>
      <w:r w:rsidR="00574BC0" w:rsidRPr="0066560B">
        <w:rPr>
          <w:rFonts w:ascii="Arial" w:hAnsi="Arial" w:cs="Arial"/>
          <w:lang w:val="en-US"/>
        </w:rPr>
        <w:t>.</w:t>
      </w:r>
    </w:p>
    <w:p w14:paraId="2DAE3996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уникає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залучає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захищає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толерує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дискримінацію</w:t>
      </w:r>
      <w:proofErr w:type="spellEnd"/>
      <w:r w:rsidRPr="0066560B">
        <w:rPr>
          <w:rFonts w:ascii="Arial" w:hAnsi="Arial" w:cs="Arial"/>
          <w:lang w:val="en-US"/>
        </w:rPr>
        <w:t xml:space="preserve"> у </w:t>
      </w:r>
      <w:proofErr w:type="spellStart"/>
      <w:r w:rsidRPr="0066560B">
        <w:rPr>
          <w:rFonts w:ascii="Arial" w:hAnsi="Arial" w:cs="Arial"/>
          <w:lang w:val="en-US"/>
        </w:rPr>
        <w:t>сфері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зайнятості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Відсутня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дискримінація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="00FF692E">
        <w:rPr>
          <w:rFonts w:ascii="Arial" w:hAnsi="Arial" w:cs="Arial"/>
          <w:lang w:val="en-US"/>
        </w:rPr>
        <w:t>розрізнення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виключення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перевага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ознакою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раси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касти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національності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релігії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інвалідності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статі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сексуальної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орієнтації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материнства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віку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політичних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поглядів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членства</w:t>
      </w:r>
      <w:proofErr w:type="spellEnd"/>
      <w:r w:rsidRPr="0066560B">
        <w:rPr>
          <w:rFonts w:ascii="Arial" w:hAnsi="Arial" w:cs="Arial"/>
          <w:lang w:val="en-US"/>
        </w:rPr>
        <w:t xml:space="preserve"> в</w:t>
      </w:r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профспілках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партіях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Працівників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примушують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проходити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тестування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вагітність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ВІЛ.</w:t>
      </w:r>
    </w:p>
    <w:p w14:paraId="0FE3F94D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захищає</w:t>
      </w:r>
      <w:proofErr w:type="spellEnd"/>
      <w:r w:rsidRPr="0066560B">
        <w:rPr>
          <w:rFonts w:ascii="Arial" w:hAnsi="Arial" w:cs="Arial"/>
          <w:lang w:val="en-US"/>
        </w:rPr>
        <w:t xml:space="preserve"> і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допускає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застосування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загрозу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застосування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тілесних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покарань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психічного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фізичного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насильства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образ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лайки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будь-яких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зловж</w:t>
      </w:r>
      <w:r w:rsidRPr="0066560B">
        <w:rPr>
          <w:rFonts w:ascii="Arial" w:hAnsi="Arial" w:cs="Arial"/>
          <w:lang w:val="en-US"/>
        </w:rPr>
        <w:t>ивань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37DFAF3A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Примусова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відсутня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Члени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сімей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утриманці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мають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працювати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межами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ферми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Жоден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змушений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жити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території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підприємства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Працівники</w:t>
      </w:r>
      <w:proofErr w:type="spellEnd"/>
      <w:r w:rsidR="006C3BC2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живуть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території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компанії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зазнають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дискримінації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1B521D03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Процедура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найму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 є </w:t>
      </w:r>
      <w:proofErr w:type="spellStart"/>
      <w:r w:rsidRPr="0066560B">
        <w:rPr>
          <w:rFonts w:ascii="Arial" w:hAnsi="Arial" w:cs="Arial"/>
          <w:lang w:val="en-US"/>
        </w:rPr>
        <w:t>справедливою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прозорою</w:t>
      </w:r>
      <w:proofErr w:type="spellEnd"/>
      <w:r w:rsidRPr="0066560B">
        <w:rPr>
          <w:rFonts w:ascii="Arial" w:hAnsi="Arial" w:cs="Arial"/>
          <w:lang w:val="en-US"/>
        </w:rPr>
        <w:t xml:space="preserve"> і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дискримінує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нікого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хто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хоче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працювати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компанії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будь-якою</w:t>
      </w:r>
      <w:proofErr w:type="spellEnd"/>
      <w:r w:rsidRPr="0066560B">
        <w:rPr>
          <w:rFonts w:ascii="Arial" w:hAnsi="Arial" w:cs="Arial"/>
          <w:lang w:val="en-US"/>
        </w:rPr>
        <w:t xml:space="preserve"> з </w:t>
      </w:r>
      <w:proofErr w:type="spellStart"/>
      <w:r w:rsidRPr="0066560B">
        <w:rPr>
          <w:rFonts w:ascii="Arial" w:hAnsi="Arial" w:cs="Arial"/>
          <w:lang w:val="en-US"/>
        </w:rPr>
        <w:t>вищезазначених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причин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Потенційні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працівники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зазнають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тиску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примусу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залякування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5B3B2B" w:rsidRPr="0066560B">
        <w:rPr>
          <w:rFonts w:ascii="Arial" w:hAnsi="Arial" w:cs="Arial"/>
          <w:lang w:val="en-US"/>
        </w:rPr>
        <w:t>Плата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за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працевлаштування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не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стягується</w:t>
      </w:r>
      <w:proofErr w:type="spellEnd"/>
      <w:r w:rsidR="005B3B2B" w:rsidRPr="0066560B">
        <w:rPr>
          <w:rFonts w:ascii="Arial" w:hAnsi="Arial" w:cs="Arial"/>
          <w:lang w:val="en-US"/>
        </w:rPr>
        <w:t xml:space="preserve">. </w:t>
      </w:r>
      <w:proofErr w:type="spellStart"/>
      <w:r w:rsidR="005B3B2B" w:rsidRPr="0066560B">
        <w:rPr>
          <w:rFonts w:ascii="Arial" w:hAnsi="Arial" w:cs="Arial"/>
          <w:lang w:val="en-US"/>
        </w:rPr>
        <w:t>Від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потенційних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не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вимагають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</w:t>
      </w:r>
      <w:proofErr w:type="spellStart"/>
      <w:r w:rsidR="005B3B2B" w:rsidRPr="0066560B">
        <w:rPr>
          <w:rFonts w:ascii="Arial" w:hAnsi="Arial" w:cs="Arial"/>
          <w:lang w:val="en-US"/>
        </w:rPr>
        <w:t>прямо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чи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опосередковано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компенсації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оплати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пов'язаних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із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цим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витрат</w:t>
      </w:r>
      <w:proofErr w:type="spellEnd"/>
      <w:r w:rsidRPr="0066560B">
        <w:rPr>
          <w:rFonts w:ascii="Arial" w:hAnsi="Arial" w:cs="Arial"/>
          <w:lang w:val="en-US"/>
        </w:rPr>
        <w:t xml:space="preserve">, а </w:t>
      </w:r>
      <w:proofErr w:type="spellStart"/>
      <w:r w:rsidRPr="0066560B">
        <w:rPr>
          <w:rFonts w:ascii="Arial" w:hAnsi="Arial" w:cs="Arial"/>
          <w:lang w:val="en-US"/>
        </w:rPr>
        <w:t>також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грошових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внесків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фінансових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гарантій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застави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особистого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майна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прийняття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роботу</w:t>
      </w:r>
      <w:proofErr w:type="spellEnd"/>
      <w:r w:rsidR="005B3B2B" w:rsidRPr="0066560B">
        <w:rPr>
          <w:rFonts w:ascii="Arial" w:hAnsi="Arial" w:cs="Arial"/>
          <w:lang w:val="en-US"/>
        </w:rPr>
        <w:t>.</w:t>
      </w:r>
    </w:p>
    <w:p w14:paraId="382FC6DE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перевіряє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наскільки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можливо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</w:t>
      </w:r>
      <w:r w:rsidRPr="0066560B">
        <w:rPr>
          <w:rFonts w:ascii="Arial" w:hAnsi="Arial" w:cs="Arial"/>
          <w:lang w:val="en-US"/>
        </w:rPr>
        <w:t>об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жоден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не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був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пов'</w:t>
      </w:r>
      <w:r w:rsidRPr="0066560B">
        <w:rPr>
          <w:rFonts w:ascii="Arial" w:hAnsi="Arial" w:cs="Arial"/>
          <w:lang w:val="en-US"/>
        </w:rPr>
        <w:t>язаний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борговою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кабалою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змушений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працювати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на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роботодавця</w:t>
      </w:r>
      <w:proofErr w:type="spellEnd"/>
      <w:r w:rsidR="0071768B" w:rsidRPr="0066560B">
        <w:rPr>
          <w:rFonts w:ascii="Arial" w:hAnsi="Arial" w:cs="Arial"/>
          <w:lang w:val="en-US"/>
        </w:rPr>
        <w:t xml:space="preserve">, </w:t>
      </w:r>
      <w:proofErr w:type="spellStart"/>
      <w:r w:rsidR="0071768B" w:rsidRPr="0066560B">
        <w:rPr>
          <w:rFonts w:ascii="Arial" w:hAnsi="Arial" w:cs="Arial"/>
          <w:lang w:val="en-US"/>
        </w:rPr>
        <w:t>кадрову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агенцію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чи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іншу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організацію</w:t>
      </w:r>
      <w:proofErr w:type="spellEnd"/>
      <w:r w:rsidR="0071768B" w:rsidRPr="0066560B">
        <w:rPr>
          <w:rFonts w:ascii="Arial" w:hAnsi="Arial" w:cs="Arial"/>
          <w:lang w:val="en-US"/>
        </w:rPr>
        <w:t xml:space="preserve">, </w:t>
      </w:r>
      <w:proofErr w:type="spellStart"/>
      <w:r w:rsidR="0071768B" w:rsidRPr="0066560B">
        <w:rPr>
          <w:rFonts w:ascii="Arial" w:hAnsi="Arial" w:cs="Arial"/>
          <w:lang w:val="en-US"/>
        </w:rPr>
        <w:t>щоб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сплатити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борг</w:t>
      </w:r>
      <w:proofErr w:type="spellEnd"/>
      <w:r w:rsidR="00B51B7E" w:rsidRPr="0066560B">
        <w:rPr>
          <w:rFonts w:ascii="Arial" w:hAnsi="Arial" w:cs="Arial"/>
          <w:lang w:val="en-US"/>
        </w:rPr>
        <w:t xml:space="preserve">. </w:t>
      </w:r>
    </w:p>
    <w:p w14:paraId="1BED1721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забороняє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будь-яку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участь</w:t>
      </w:r>
      <w:proofErr w:type="spellEnd"/>
      <w:r w:rsidRPr="0066560B">
        <w:rPr>
          <w:rFonts w:ascii="Arial" w:hAnsi="Arial" w:cs="Arial"/>
          <w:lang w:val="en-US"/>
        </w:rPr>
        <w:t xml:space="preserve"> у </w:t>
      </w:r>
      <w:proofErr w:type="spellStart"/>
      <w:r w:rsidRPr="0066560B">
        <w:rPr>
          <w:rFonts w:ascii="Arial" w:hAnsi="Arial" w:cs="Arial"/>
          <w:lang w:val="en-US"/>
        </w:rPr>
        <w:t>будь-яких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актах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корупції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вимагання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розкрадання</w:t>
      </w:r>
      <w:proofErr w:type="spellEnd"/>
      <w:r w:rsidRPr="0066560B">
        <w:rPr>
          <w:rFonts w:ascii="Arial" w:hAnsi="Arial" w:cs="Arial"/>
          <w:lang w:val="en-US"/>
        </w:rPr>
        <w:t xml:space="preserve">, а </w:t>
      </w:r>
      <w:proofErr w:type="spellStart"/>
      <w:r w:rsidRPr="0066560B">
        <w:rPr>
          <w:rFonts w:ascii="Arial" w:hAnsi="Arial" w:cs="Arial"/>
          <w:lang w:val="en-US"/>
        </w:rPr>
        <w:t>також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</w:t>
      </w:r>
      <w:r w:rsidRPr="0066560B">
        <w:rPr>
          <w:rFonts w:ascii="Arial" w:hAnsi="Arial" w:cs="Arial"/>
          <w:lang w:val="en-US"/>
        </w:rPr>
        <w:t>-яку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форму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хабарництва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прямого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непрямого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719D16B7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Усі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можуть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подавати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скарги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щодо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дотримання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цієї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заяви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будь-який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відповідно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передбаченої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процедури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подання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скарг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пропозицій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231F50" w:rsidRPr="0066560B">
        <w:rPr>
          <w:rFonts w:ascii="Arial" w:hAnsi="Arial" w:cs="Arial"/>
          <w:lang w:val="en-US"/>
        </w:rPr>
        <w:t>(</w:t>
      </w:r>
      <w:proofErr w:type="spellStart"/>
      <w:r w:rsidR="00231F50" w:rsidRPr="0066560B">
        <w:rPr>
          <w:rFonts w:ascii="Arial" w:hAnsi="Arial" w:cs="Arial"/>
          <w:lang w:val="en-US"/>
        </w:rPr>
        <w:t>включаючи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анонімні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скарги</w:t>
      </w:r>
      <w:proofErr w:type="spellEnd"/>
      <w:r w:rsidR="00231F50" w:rsidRPr="0066560B">
        <w:rPr>
          <w:rFonts w:ascii="Arial" w:hAnsi="Arial" w:cs="Arial"/>
          <w:lang w:val="en-US"/>
        </w:rPr>
        <w:t>)</w:t>
      </w:r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Працівники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можуть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звертатися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зі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скаргами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до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керівництва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та</w:t>
      </w:r>
      <w:proofErr w:type="spellEnd"/>
      <w:r w:rsidR="00231F50" w:rsidRPr="0066560B">
        <w:rPr>
          <w:rFonts w:ascii="Arial" w:hAnsi="Arial" w:cs="Arial"/>
          <w:lang w:val="en-US"/>
        </w:rPr>
        <w:t>/</w:t>
      </w:r>
      <w:proofErr w:type="spellStart"/>
      <w:r w:rsidR="00231F50" w:rsidRPr="0066560B">
        <w:rPr>
          <w:rFonts w:ascii="Arial" w:hAnsi="Arial" w:cs="Arial"/>
          <w:lang w:val="en-US"/>
        </w:rPr>
        <w:t>або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представників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працівників</w:t>
      </w:r>
      <w:proofErr w:type="spellEnd"/>
      <w:r w:rsidR="0066560B">
        <w:rPr>
          <w:rFonts w:ascii="Arial" w:hAnsi="Arial" w:cs="Arial"/>
          <w:lang w:val="en-US"/>
        </w:rPr>
        <w:t xml:space="preserve">. </w:t>
      </w:r>
      <w:proofErr w:type="spellStart"/>
      <w:r w:rsidR="0066560B">
        <w:rPr>
          <w:rFonts w:ascii="Arial" w:hAnsi="Arial" w:cs="Arial"/>
          <w:lang w:val="en-US"/>
        </w:rPr>
        <w:t>За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подання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скарг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працівників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не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застосовуватимуться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жодні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санкції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забезпечить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своєчасний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розгляд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скарг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</w:t>
      </w:r>
      <w:proofErr w:type="spellStart"/>
      <w:r w:rsidR="00231F50" w:rsidRPr="0066560B">
        <w:rPr>
          <w:rFonts w:ascii="Arial" w:hAnsi="Arial" w:cs="Arial"/>
          <w:lang w:val="en-US"/>
        </w:rPr>
        <w:t>Виробник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заявляє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свою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готовність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вирішувати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будь-які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проблеми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шляхом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консультац</w:t>
      </w:r>
      <w:r w:rsidRPr="0066560B">
        <w:rPr>
          <w:rFonts w:ascii="Arial" w:hAnsi="Arial" w:cs="Arial"/>
          <w:lang w:val="en-US"/>
        </w:rPr>
        <w:t>ій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співпраці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327D607E" w14:textId="77777777" w:rsidR="000C2E0E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Усім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працівникам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виконують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рівної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цінності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надаються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порівнянні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соціальні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пільги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умови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можливості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навчання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5007A1">
        <w:rPr>
          <w:rFonts w:ascii="Arial" w:hAnsi="Arial" w:cs="Arial"/>
        </w:rPr>
        <w:t>Порівнянна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праця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винагороджується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порівнянною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заробітною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платою</w:t>
      </w:r>
      <w:proofErr w:type="spellEnd"/>
      <w:r w:rsidRPr="005007A1">
        <w:rPr>
          <w:rFonts w:ascii="Arial" w:hAnsi="Arial" w:cs="Arial"/>
        </w:rPr>
        <w:t xml:space="preserve">. </w:t>
      </w:r>
    </w:p>
    <w:p w14:paraId="0EEB9EEA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Винагорода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базується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</w:t>
      </w:r>
      <w:r w:rsidRPr="0066560B">
        <w:rPr>
          <w:rFonts w:ascii="Arial" w:hAnsi="Arial" w:cs="Arial"/>
          <w:lang w:val="en-US"/>
        </w:rPr>
        <w:t>авчо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встановленій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мінімальній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заробітній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платі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Жодні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несправедливі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відрахування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із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заробітної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плати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допускаються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Роботодавець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повинен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утримувати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</w:t>
      </w:r>
      <w:proofErr w:type="spellEnd"/>
      <w:r w:rsidRPr="00574BC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яку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частину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заробітної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плати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незалежно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причини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без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письмової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згоди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працівника</w:t>
      </w:r>
      <w:proofErr w:type="spellEnd"/>
      <w:r w:rsidRPr="00574BC0">
        <w:rPr>
          <w:rFonts w:ascii="Arial" w:hAnsi="Arial" w:cs="Arial"/>
        </w:rPr>
        <w:t>.</w:t>
      </w:r>
    </w:p>
    <w:p w14:paraId="003C2205" w14:textId="77777777" w:rsidR="006C3BC2" w:rsidRPr="00574BC0" w:rsidRDefault="006C3BC2" w:rsidP="006C3BC2">
      <w:pPr>
        <w:pStyle w:val="Lijstalinea"/>
        <w:ind w:left="360"/>
        <w:rPr>
          <w:rFonts w:ascii="Arial" w:hAnsi="Arial" w:cs="Arial"/>
        </w:rPr>
      </w:pPr>
    </w:p>
    <w:p w14:paraId="1DF1D756" w14:textId="77777777" w:rsidR="006C3BC2" w:rsidRPr="00574BC0" w:rsidRDefault="006C3BC2" w:rsidP="006C3BC2">
      <w:pPr>
        <w:pStyle w:val="Lijstalinea"/>
        <w:ind w:left="360"/>
        <w:rPr>
          <w:rFonts w:ascii="Arial" w:hAnsi="Arial" w:cs="Arial"/>
        </w:rPr>
      </w:pPr>
    </w:p>
    <w:p w14:paraId="61DEB697" w14:textId="77777777" w:rsidR="006C3BC2" w:rsidRPr="00574BC0" w:rsidRDefault="006C3BC2" w:rsidP="006C3BC2">
      <w:pPr>
        <w:pStyle w:val="Lijstalinea"/>
        <w:ind w:left="360"/>
        <w:rPr>
          <w:rFonts w:ascii="Arial" w:hAnsi="Arial" w:cs="Arial"/>
        </w:rPr>
      </w:pPr>
    </w:p>
    <w:p w14:paraId="2C86DB4B" w14:textId="77777777" w:rsidR="006C3BC2" w:rsidRPr="00574BC0" w:rsidRDefault="006C3BC2" w:rsidP="00574BC0">
      <w:pPr>
        <w:rPr>
          <w:rFonts w:ascii="Arial" w:hAnsi="Arial" w:cs="Arial"/>
        </w:rPr>
      </w:pPr>
    </w:p>
    <w:p w14:paraId="4C978F28" w14:textId="77777777" w:rsidR="006C3BC2" w:rsidRPr="00574BC0" w:rsidRDefault="006C3BC2" w:rsidP="006C3BC2">
      <w:pPr>
        <w:pStyle w:val="Lijstalinea"/>
        <w:ind w:left="360"/>
        <w:rPr>
          <w:rFonts w:ascii="Arial" w:hAnsi="Arial" w:cs="Arial"/>
        </w:rPr>
      </w:pPr>
    </w:p>
    <w:p w14:paraId="6D5BD33C" w14:textId="77777777" w:rsidR="006C3BC2" w:rsidRPr="00574BC0" w:rsidRDefault="006C3BC2" w:rsidP="006C3BC2">
      <w:pPr>
        <w:pStyle w:val="Lijstalinea"/>
        <w:ind w:left="360"/>
        <w:rPr>
          <w:rFonts w:ascii="Arial" w:hAnsi="Arial" w:cs="Arial"/>
        </w:rPr>
      </w:pPr>
    </w:p>
    <w:p w14:paraId="76C39F9A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lastRenderedPageBreak/>
        <w:t>Неповнолітні</w:t>
      </w:r>
      <w:proofErr w:type="spellEnd"/>
      <w:r w:rsidRPr="00574BC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згідно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із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законодавством</w:t>
      </w:r>
      <w:proofErr w:type="spellEnd"/>
      <w:r w:rsidRPr="00574BC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приймаються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роботу</w:t>
      </w:r>
      <w:proofErr w:type="spellEnd"/>
      <w:r w:rsidRPr="00574BC0">
        <w:rPr>
          <w:rFonts w:ascii="Arial" w:hAnsi="Arial" w:cs="Arial"/>
        </w:rPr>
        <w:t xml:space="preserve">. </w:t>
      </w:r>
      <w:r w:rsidR="00057060" w:rsidRPr="0066560B">
        <w:rPr>
          <w:rFonts w:ascii="Arial" w:hAnsi="Arial" w:cs="Arial"/>
          <w:lang w:val="en-US"/>
        </w:rPr>
        <w:t>У</w:t>
      </w:r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разі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сумнівів</w:t>
      </w:r>
      <w:proofErr w:type="spellEnd"/>
      <w:r w:rsidR="00057060" w:rsidRPr="00574BC0">
        <w:rPr>
          <w:rFonts w:ascii="Arial" w:hAnsi="Arial" w:cs="Arial"/>
        </w:rPr>
        <w:t xml:space="preserve">, </w:t>
      </w:r>
      <w:proofErr w:type="spellStart"/>
      <w:r w:rsidR="00057060" w:rsidRPr="0066560B">
        <w:rPr>
          <w:rFonts w:ascii="Arial" w:hAnsi="Arial" w:cs="Arial"/>
          <w:lang w:val="en-US"/>
        </w:rPr>
        <w:t>вік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працівників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перевіряється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виробником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перед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початком</w:t>
      </w:r>
      <w:proofErr w:type="spellEnd"/>
      <w:r w:rsidR="00057060" w:rsidRPr="00574BC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роботи</w:t>
      </w:r>
      <w:proofErr w:type="spellEnd"/>
      <w:r w:rsidR="00057060"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Діти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які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є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членами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сім</w:t>
      </w:r>
      <w:proofErr w:type="spellEnd"/>
      <w:r w:rsidRPr="00574BC0">
        <w:rPr>
          <w:rFonts w:ascii="Arial" w:hAnsi="Arial" w:cs="Arial"/>
        </w:rPr>
        <w:t>'</w:t>
      </w:r>
      <w:r w:rsidRPr="0066560B">
        <w:rPr>
          <w:rFonts w:ascii="Arial" w:hAnsi="Arial" w:cs="Arial"/>
          <w:lang w:val="en-US"/>
        </w:rPr>
        <w:t>ї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допомагають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роботі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залучаються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загрожувати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їхньому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здоров</w:t>
      </w:r>
      <w:proofErr w:type="spellEnd"/>
      <w:r w:rsidRPr="00574BC0">
        <w:rPr>
          <w:rFonts w:ascii="Arial" w:hAnsi="Arial" w:cs="Arial"/>
        </w:rPr>
        <w:t>'</w:t>
      </w:r>
      <w:r w:rsidRPr="0066560B">
        <w:rPr>
          <w:rFonts w:ascii="Arial" w:hAnsi="Arial" w:cs="Arial"/>
          <w:lang w:val="en-US"/>
        </w:rPr>
        <w:t>ю</w:t>
      </w:r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безпеці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розвитку</w:t>
      </w:r>
      <w:proofErr w:type="spellEnd"/>
      <w:r w:rsidRPr="00574BC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а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також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гарантується</w:t>
      </w:r>
      <w:proofErr w:type="spellEnd"/>
      <w:r w:rsidR="007E65E5" w:rsidRPr="00574BC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їхній</w:t>
      </w:r>
      <w:proofErr w:type="spellEnd"/>
      <w:r w:rsidR="007E65E5" w:rsidRPr="00574BC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доступ</w:t>
      </w:r>
      <w:proofErr w:type="spellEnd"/>
      <w:r w:rsidR="007E65E5" w:rsidRPr="00574BC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до</w:t>
      </w:r>
      <w:proofErr w:type="spellEnd"/>
      <w:r w:rsidR="007E65E5" w:rsidRPr="00574BC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освіти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Всі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винятку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діти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шкільного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віку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проживають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фермі</w:t>
      </w:r>
      <w:proofErr w:type="spellEnd"/>
      <w:r w:rsidRPr="00574BC0">
        <w:rPr>
          <w:rFonts w:ascii="Arial" w:hAnsi="Arial" w:cs="Arial"/>
        </w:rPr>
        <w:t>,</w:t>
      </w:r>
      <w:r w:rsidRPr="00574BC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також</w:t>
      </w:r>
      <w:proofErr w:type="spellEnd"/>
      <w:r w:rsidR="007E65E5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мають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доступ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освіти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="004475B9" w:rsidRPr="0066560B">
        <w:rPr>
          <w:rFonts w:ascii="Arial" w:hAnsi="Arial" w:cs="Arial"/>
          <w:lang w:val="en-US"/>
        </w:rPr>
        <w:t>Зацікавлені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працівники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повідомляються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про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те</w:t>
      </w:r>
      <w:proofErr w:type="spellEnd"/>
      <w:r w:rsidR="004475B9" w:rsidRPr="00574BC0">
        <w:rPr>
          <w:rFonts w:ascii="Arial" w:hAnsi="Arial" w:cs="Arial"/>
        </w:rPr>
        <w:t xml:space="preserve">, </w:t>
      </w:r>
      <w:proofErr w:type="spellStart"/>
      <w:r w:rsidR="004475B9" w:rsidRPr="0066560B">
        <w:rPr>
          <w:rFonts w:ascii="Arial" w:hAnsi="Arial" w:cs="Arial"/>
          <w:lang w:val="en-US"/>
        </w:rPr>
        <w:t>що</w:t>
      </w:r>
      <w:proofErr w:type="spellEnd"/>
      <w:r w:rsidR="004475B9" w:rsidRPr="00574BC0">
        <w:rPr>
          <w:rFonts w:ascii="Arial" w:hAnsi="Arial" w:cs="Arial"/>
        </w:rPr>
        <w:t xml:space="preserve"> </w:t>
      </w:r>
      <w:r w:rsidR="004475B9" w:rsidRPr="0066560B">
        <w:rPr>
          <w:rFonts w:ascii="Arial" w:hAnsi="Arial" w:cs="Arial"/>
          <w:lang w:val="en-US"/>
        </w:rPr>
        <w:t>в</w:t>
      </w:r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Бельгії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існує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обов</w:t>
      </w:r>
      <w:proofErr w:type="spellEnd"/>
      <w:r w:rsidR="004475B9" w:rsidRPr="00574BC0">
        <w:rPr>
          <w:rFonts w:ascii="Arial" w:hAnsi="Arial" w:cs="Arial"/>
        </w:rPr>
        <w:t>'</w:t>
      </w:r>
      <w:proofErr w:type="spellStart"/>
      <w:r w:rsidR="004475B9" w:rsidRPr="0066560B">
        <w:rPr>
          <w:rFonts w:ascii="Arial" w:hAnsi="Arial" w:cs="Arial"/>
          <w:lang w:val="en-US"/>
        </w:rPr>
        <w:t>язкова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освіта</w:t>
      </w:r>
      <w:proofErr w:type="spellEnd"/>
      <w:r w:rsidR="004475B9" w:rsidRPr="00574BC0">
        <w:rPr>
          <w:rFonts w:ascii="Arial" w:hAnsi="Arial" w:cs="Arial"/>
        </w:rPr>
        <w:t xml:space="preserve"> (</w:t>
      </w:r>
      <w:r w:rsidR="004475B9" w:rsidRPr="0066560B">
        <w:rPr>
          <w:rFonts w:ascii="Arial" w:hAnsi="Arial" w:cs="Arial"/>
          <w:lang w:val="en-US"/>
        </w:rPr>
        <w:t>з</w:t>
      </w:r>
      <w:r w:rsidR="004475B9" w:rsidRPr="00574BC0">
        <w:rPr>
          <w:rFonts w:ascii="Arial" w:hAnsi="Arial" w:cs="Arial"/>
        </w:rPr>
        <w:t xml:space="preserve"> 5 </w:t>
      </w:r>
      <w:proofErr w:type="spellStart"/>
      <w:r w:rsidR="004475B9" w:rsidRPr="0066560B">
        <w:rPr>
          <w:rFonts w:ascii="Arial" w:hAnsi="Arial" w:cs="Arial"/>
          <w:lang w:val="en-US"/>
        </w:rPr>
        <w:t>до</w:t>
      </w:r>
      <w:proofErr w:type="spellEnd"/>
      <w:r w:rsidR="004475B9" w:rsidRPr="00574BC0">
        <w:rPr>
          <w:rFonts w:ascii="Arial" w:hAnsi="Arial" w:cs="Arial"/>
        </w:rPr>
        <w:t xml:space="preserve"> 18 </w:t>
      </w:r>
      <w:proofErr w:type="spellStart"/>
      <w:r w:rsidR="004475B9" w:rsidRPr="0066560B">
        <w:rPr>
          <w:rFonts w:ascii="Arial" w:hAnsi="Arial" w:cs="Arial"/>
          <w:lang w:val="en-US"/>
        </w:rPr>
        <w:t>років</w:t>
      </w:r>
      <w:proofErr w:type="spellEnd"/>
      <w:r w:rsidR="004475B9" w:rsidRPr="00574BC0">
        <w:rPr>
          <w:rFonts w:ascii="Arial" w:hAnsi="Arial" w:cs="Arial"/>
        </w:rPr>
        <w:t xml:space="preserve">), </w:t>
      </w:r>
      <w:proofErr w:type="spellStart"/>
      <w:r w:rsidR="004475B9" w:rsidRPr="0066560B">
        <w:rPr>
          <w:rFonts w:ascii="Arial" w:hAnsi="Arial" w:cs="Arial"/>
          <w:lang w:val="en-US"/>
        </w:rPr>
        <w:t>передбачена</w:t>
      </w:r>
      <w:proofErr w:type="spellEnd"/>
      <w:r w:rsidR="004475B9" w:rsidRPr="00574BC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законом</w:t>
      </w:r>
      <w:proofErr w:type="spellEnd"/>
      <w:r w:rsidR="004475B9" w:rsidRPr="00574BC0">
        <w:rPr>
          <w:rFonts w:ascii="Arial" w:hAnsi="Arial" w:cs="Arial"/>
        </w:rPr>
        <w:t>.</w:t>
      </w:r>
    </w:p>
    <w:p w14:paraId="49CECC0F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Групи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підвищеного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ризику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такі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як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молодше</w:t>
      </w:r>
      <w:proofErr w:type="spellEnd"/>
      <w:r w:rsidRPr="00574BC0">
        <w:rPr>
          <w:rFonts w:ascii="Arial" w:hAnsi="Arial" w:cs="Arial"/>
        </w:rPr>
        <w:t xml:space="preserve"> 18 </w:t>
      </w:r>
      <w:proofErr w:type="spellStart"/>
      <w:r w:rsidRPr="0066560B">
        <w:rPr>
          <w:rFonts w:ascii="Arial" w:hAnsi="Arial" w:cs="Arial"/>
          <w:lang w:val="en-US"/>
        </w:rPr>
        <w:t>років</w:t>
      </w:r>
      <w:proofErr w:type="spellEnd"/>
      <w:r w:rsidRPr="00574BC0">
        <w:rPr>
          <w:rFonts w:ascii="Arial" w:hAnsi="Arial" w:cs="Arial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якщо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дозволено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законом</w:t>
      </w:r>
      <w:proofErr w:type="spellEnd"/>
      <w:r w:rsidRPr="00574BC0">
        <w:rPr>
          <w:rFonts w:ascii="Arial" w:hAnsi="Arial" w:cs="Arial"/>
        </w:rPr>
        <w:t xml:space="preserve">), </w:t>
      </w:r>
      <w:proofErr w:type="spellStart"/>
      <w:r w:rsidRPr="0066560B">
        <w:rPr>
          <w:rFonts w:ascii="Arial" w:hAnsi="Arial" w:cs="Arial"/>
          <w:lang w:val="en-US"/>
        </w:rPr>
        <w:t>працівники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з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обмеженими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розумовими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здібностями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захворюваннями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вагітні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жінки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жінки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годують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груддю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залучатися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загрожувати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їхньому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здоров</w:t>
      </w:r>
      <w:proofErr w:type="spellEnd"/>
      <w:r w:rsidRPr="00574BC0">
        <w:rPr>
          <w:rFonts w:ascii="Arial" w:hAnsi="Arial" w:cs="Arial"/>
        </w:rPr>
        <w:t>'</w:t>
      </w:r>
      <w:r w:rsidRPr="0066560B">
        <w:rPr>
          <w:rFonts w:ascii="Arial" w:hAnsi="Arial" w:cs="Arial"/>
          <w:lang w:val="en-US"/>
        </w:rPr>
        <w:t>ю</w:t>
      </w:r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безпеці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розвитку</w:t>
      </w:r>
      <w:proofErr w:type="spellEnd"/>
      <w:r w:rsidRPr="00574BC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а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також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безпеці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оточуючих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Вони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працювати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сфері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r w:rsidRPr="0066560B">
        <w:rPr>
          <w:rFonts w:ascii="Arial" w:hAnsi="Arial" w:cs="Arial"/>
          <w:lang w:val="en-US"/>
        </w:rPr>
        <w:t>стосування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засобів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захисту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рослин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="00B613AE" w:rsidRPr="0066560B">
        <w:rPr>
          <w:rFonts w:ascii="Arial" w:hAnsi="Arial" w:cs="Arial"/>
          <w:lang w:val="en-US"/>
        </w:rPr>
        <w:t>Див</w:t>
      </w:r>
      <w:proofErr w:type="spellEnd"/>
      <w:r w:rsidR="00B613AE" w:rsidRPr="00574BC0">
        <w:rPr>
          <w:rFonts w:ascii="Arial" w:hAnsi="Arial" w:cs="Arial"/>
        </w:rPr>
        <w:t xml:space="preserve">. </w:t>
      </w:r>
      <w:proofErr w:type="spellStart"/>
      <w:r w:rsidR="00B613AE" w:rsidRPr="0066560B">
        <w:rPr>
          <w:rFonts w:ascii="Arial" w:hAnsi="Arial" w:cs="Arial"/>
          <w:lang w:val="en-US"/>
        </w:rPr>
        <w:t>також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оцінку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ризиків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для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здоров</w:t>
      </w:r>
      <w:proofErr w:type="spellEnd"/>
      <w:r w:rsidR="00B613AE" w:rsidRPr="00574BC0">
        <w:rPr>
          <w:rFonts w:ascii="Arial" w:hAnsi="Arial" w:cs="Arial"/>
        </w:rPr>
        <w:t>'</w:t>
      </w:r>
      <w:r w:rsidR="00B613AE" w:rsidRPr="0066560B">
        <w:rPr>
          <w:rFonts w:ascii="Arial" w:hAnsi="Arial" w:cs="Arial"/>
          <w:lang w:val="en-US"/>
        </w:rPr>
        <w:t>я</w:t>
      </w:r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та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безпеки</w:t>
      </w:r>
      <w:proofErr w:type="spellEnd"/>
      <w:r w:rsidR="00B613AE" w:rsidRPr="00574BC0">
        <w:rPr>
          <w:rFonts w:ascii="Arial" w:hAnsi="Arial" w:cs="Arial"/>
        </w:rPr>
        <w:t xml:space="preserve"> GLOBALG.A.P. IFA, </w:t>
      </w:r>
      <w:proofErr w:type="spellStart"/>
      <w:r w:rsidR="00B613AE" w:rsidRPr="0066560B">
        <w:rPr>
          <w:rFonts w:ascii="Arial" w:hAnsi="Arial" w:cs="Arial"/>
          <w:lang w:val="en-US"/>
        </w:rPr>
        <w:t>процедури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та</w:t>
      </w:r>
      <w:proofErr w:type="spellEnd"/>
      <w:r w:rsidR="00B613AE" w:rsidRPr="00574BC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інструкції</w:t>
      </w:r>
      <w:proofErr w:type="spellEnd"/>
      <w:r w:rsidR="00B613AE" w:rsidRPr="00574BC0">
        <w:rPr>
          <w:rFonts w:ascii="Arial" w:hAnsi="Arial" w:cs="Arial"/>
        </w:rPr>
        <w:t xml:space="preserve">. </w:t>
      </w:r>
    </w:p>
    <w:p w14:paraId="1D7731B2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Відповідно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законодавчих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положень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робочий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молодих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574BC0">
        <w:rPr>
          <w:rFonts w:ascii="Arial" w:hAnsi="Arial" w:cs="Arial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18 </w:t>
      </w:r>
      <w:proofErr w:type="spellStart"/>
      <w:r w:rsidRPr="0066560B">
        <w:rPr>
          <w:rFonts w:ascii="Arial" w:hAnsi="Arial" w:cs="Arial"/>
          <w:lang w:val="en-US"/>
        </w:rPr>
        <w:t>років</w:t>
      </w:r>
      <w:proofErr w:type="spellEnd"/>
      <w:r w:rsidRPr="00574BC0">
        <w:rPr>
          <w:rFonts w:ascii="Arial" w:hAnsi="Arial" w:cs="Arial"/>
        </w:rPr>
        <w:t xml:space="preserve">) </w:t>
      </w:r>
      <w:proofErr w:type="spellStart"/>
      <w:r w:rsidRPr="0066560B">
        <w:rPr>
          <w:rFonts w:ascii="Arial" w:hAnsi="Arial" w:cs="Arial"/>
          <w:lang w:val="en-US"/>
        </w:rPr>
        <w:t>обмежений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вони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залучаються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832421" w:rsidRPr="0066560B">
        <w:rPr>
          <w:rFonts w:ascii="Arial" w:hAnsi="Arial" w:cs="Arial"/>
          <w:lang w:val="en-US"/>
        </w:rPr>
        <w:t>нічних</w:t>
      </w:r>
      <w:proofErr w:type="spellEnd"/>
      <w:r w:rsidR="00832421" w:rsidRPr="00574BC0">
        <w:rPr>
          <w:rFonts w:ascii="Arial" w:hAnsi="Arial" w:cs="Arial"/>
        </w:rPr>
        <w:t xml:space="preserve"> </w:t>
      </w:r>
      <w:proofErr w:type="spellStart"/>
      <w:r w:rsidR="00832421" w:rsidRPr="0066560B">
        <w:rPr>
          <w:rFonts w:ascii="Arial" w:hAnsi="Arial" w:cs="Arial"/>
          <w:lang w:val="en-US"/>
        </w:rPr>
        <w:t>та</w:t>
      </w:r>
      <w:proofErr w:type="spellEnd"/>
      <w:r w:rsidR="00832421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понаднормових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робіт</w:t>
      </w:r>
      <w:proofErr w:type="spellEnd"/>
      <w:r w:rsidRPr="00574BC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а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також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можуть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завершити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обов</w:t>
      </w:r>
      <w:proofErr w:type="spellEnd"/>
      <w:r w:rsidRPr="00574BC0">
        <w:rPr>
          <w:rFonts w:ascii="Arial" w:hAnsi="Arial" w:cs="Arial"/>
        </w:rPr>
        <w:t>'</w:t>
      </w:r>
      <w:proofErr w:type="spellStart"/>
      <w:r w:rsidRPr="0066560B">
        <w:rPr>
          <w:rFonts w:ascii="Arial" w:hAnsi="Arial" w:cs="Arial"/>
          <w:lang w:val="en-US"/>
        </w:rPr>
        <w:t>язкову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освіту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</w:t>
      </w:r>
      <w:proofErr w:type="spellEnd"/>
      <w:r w:rsidRPr="00574BC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який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574BC0">
        <w:rPr>
          <w:rFonts w:ascii="Arial" w:hAnsi="Arial" w:cs="Arial"/>
        </w:rPr>
        <w:t>.</w:t>
      </w:r>
    </w:p>
    <w:p w14:paraId="00BA2FC4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виявлення</w:t>
      </w:r>
      <w:proofErr w:type="spellEnd"/>
      <w:r w:rsidR="00AD467A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виробником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працівником</w:t>
      </w:r>
      <w:proofErr w:type="spellEnd"/>
      <w:r w:rsidR="006C3BC2" w:rsidRPr="00574BC0">
        <w:rPr>
          <w:rFonts w:ascii="Arial" w:hAnsi="Arial" w:cs="Arial"/>
        </w:rPr>
        <w:t xml:space="preserve">, </w:t>
      </w:r>
      <w:proofErr w:type="spellStart"/>
      <w:r w:rsidR="006C3BC2">
        <w:rPr>
          <w:rFonts w:ascii="Arial" w:hAnsi="Arial" w:cs="Arial"/>
          <w:lang w:val="en-US"/>
        </w:rPr>
        <w:t>який</w:t>
      </w:r>
      <w:proofErr w:type="spellEnd"/>
      <w:r w:rsidR="006C3BC2" w:rsidRPr="00574BC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здійснює</w:t>
      </w:r>
      <w:proofErr w:type="spellEnd"/>
      <w:r w:rsidR="006C3BC2"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нагляд</w:t>
      </w:r>
      <w:proofErr w:type="spellEnd"/>
      <w:r w:rsidR="00AD467A" w:rsidRPr="00574BC0">
        <w:rPr>
          <w:rFonts w:ascii="Arial" w:hAnsi="Arial" w:cs="Arial"/>
        </w:rPr>
        <w:t xml:space="preserve">, </w:t>
      </w:r>
      <w:proofErr w:type="spellStart"/>
      <w:r w:rsidR="00AD467A" w:rsidRPr="0066560B">
        <w:rPr>
          <w:rFonts w:ascii="Arial" w:hAnsi="Arial" w:cs="Arial"/>
          <w:lang w:val="en-US"/>
        </w:rPr>
        <w:t>порушень</w:t>
      </w:r>
      <w:proofErr w:type="spellEnd"/>
      <w:r w:rsidR="00AD467A" w:rsidRPr="00574BC0">
        <w:rPr>
          <w:rFonts w:ascii="Arial" w:hAnsi="Arial" w:cs="Arial"/>
        </w:rPr>
        <w:t xml:space="preserve">, </w:t>
      </w:r>
      <w:proofErr w:type="spellStart"/>
      <w:r w:rsidR="00AD467A" w:rsidRPr="0066560B">
        <w:rPr>
          <w:rFonts w:ascii="Arial" w:hAnsi="Arial" w:cs="Arial"/>
          <w:lang w:val="en-US"/>
        </w:rPr>
        <w:t>пов</w:t>
      </w:r>
      <w:proofErr w:type="spellEnd"/>
      <w:r w:rsidR="00AD467A" w:rsidRPr="00574BC0">
        <w:rPr>
          <w:rFonts w:ascii="Arial" w:hAnsi="Arial" w:cs="Arial"/>
        </w:rPr>
        <w:t>'</w:t>
      </w:r>
      <w:proofErr w:type="spellStart"/>
      <w:r w:rsidR="00AD467A" w:rsidRPr="0066560B">
        <w:rPr>
          <w:rFonts w:ascii="Arial" w:hAnsi="Arial" w:cs="Arial"/>
          <w:lang w:val="en-US"/>
        </w:rPr>
        <w:t>язаних</w:t>
      </w:r>
      <w:proofErr w:type="spellEnd"/>
      <w:r w:rsidR="00AD467A" w:rsidRPr="00574BC0">
        <w:rPr>
          <w:rFonts w:ascii="Arial" w:hAnsi="Arial" w:cs="Arial"/>
        </w:rPr>
        <w:t xml:space="preserve"> </w:t>
      </w:r>
      <w:r w:rsidR="00AD467A" w:rsidRPr="0066560B">
        <w:rPr>
          <w:rFonts w:ascii="Arial" w:hAnsi="Arial" w:cs="Arial"/>
          <w:lang w:val="en-US"/>
        </w:rPr>
        <w:t>з</w:t>
      </w:r>
      <w:r w:rsidR="00AD467A"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використанням</w:t>
      </w:r>
      <w:proofErr w:type="spellEnd"/>
      <w:r w:rsidR="00AD467A"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праці</w:t>
      </w:r>
      <w:proofErr w:type="spellEnd"/>
      <w:r w:rsidR="00AD467A"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неповнолітніх</w:t>
      </w:r>
      <w:proofErr w:type="spellEnd"/>
      <w:r w:rsidR="00AD467A" w:rsidRPr="00574BC0">
        <w:rPr>
          <w:rFonts w:ascii="Arial" w:hAnsi="Arial" w:cs="Arial"/>
        </w:rPr>
        <w:t xml:space="preserve">, </w:t>
      </w:r>
      <w:proofErr w:type="spellStart"/>
      <w:r w:rsidR="00AD467A" w:rsidRPr="0066560B">
        <w:rPr>
          <w:rFonts w:ascii="Arial" w:hAnsi="Arial" w:cs="Arial"/>
          <w:lang w:val="en-US"/>
        </w:rPr>
        <w:t>негайно</w:t>
      </w:r>
      <w:proofErr w:type="spellEnd"/>
      <w:r w:rsidR="00AD467A"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вживаються</w:t>
      </w:r>
      <w:proofErr w:type="spellEnd"/>
      <w:r w:rsidR="00AD467A" w:rsidRPr="00574BC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заходи</w:t>
      </w:r>
      <w:proofErr w:type="spellEnd"/>
      <w:r w:rsidR="00AD467A" w:rsidRPr="00574BC0">
        <w:rPr>
          <w:rFonts w:ascii="Arial" w:hAnsi="Arial" w:cs="Arial"/>
        </w:rPr>
        <w:t xml:space="preserve"> </w:t>
      </w:r>
      <w:r w:rsidR="00AD467A" w:rsidRPr="0066560B">
        <w:rPr>
          <w:rFonts w:ascii="Arial" w:hAnsi="Arial" w:cs="Arial"/>
          <w:lang w:val="en-US"/>
        </w:rPr>
        <w:t>у</w:t>
      </w:r>
      <w:r w:rsidR="00AD467A" w:rsidRPr="00574BC0">
        <w:rPr>
          <w:rFonts w:ascii="Arial" w:hAnsi="Arial" w:cs="Arial"/>
        </w:rPr>
        <w:t xml:space="preserve"> </w:t>
      </w:r>
      <w:proofErr w:type="spellStart"/>
      <w:r w:rsidR="007E0A4D" w:rsidRPr="0066560B">
        <w:rPr>
          <w:rFonts w:ascii="Arial" w:hAnsi="Arial" w:cs="Arial"/>
          <w:lang w:val="en-US"/>
        </w:rPr>
        <w:t>встановленому</w:t>
      </w:r>
      <w:proofErr w:type="spellEnd"/>
      <w:r w:rsidR="007E0A4D" w:rsidRPr="00574BC0">
        <w:rPr>
          <w:rFonts w:ascii="Arial" w:hAnsi="Arial" w:cs="Arial"/>
        </w:rPr>
        <w:t xml:space="preserve"> </w:t>
      </w:r>
      <w:proofErr w:type="spellStart"/>
      <w:r w:rsidR="007E0A4D" w:rsidRPr="0066560B">
        <w:rPr>
          <w:rFonts w:ascii="Arial" w:hAnsi="Arial" w:cs="Arial"/>
          <w:lang w:val="en-US"/>
        </w:rPr>
        <w:t>порядку</w:t>
      </w:r>
      <w:proofErr w:type="spellEnd"/>
      <w:r w:rsidR="007E0A4D" w:rsidRPr="00574BC0">
        <w:rPr>
          <w:rFonts w:ascii="Arial" w:hAnsi="Arial" w:cs="Arial"/>
        </w:rPr>
        <w:t>.</w:t>
      </w:r>
    </w:p>
    <w:p w14:paraId="01C72B3A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Забезпечуються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умови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декретної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відпустки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відпустки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через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хворобу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виходу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пенсію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Як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мінімум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заходи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відповідати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чинному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законодавству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соціальне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забезпечення</w:t>
      </w:r>
      <w:proofErr w:type="spellEnd"/>
      <w:r w:rsidRPr="00574BC0">
        <w:rPr>
          <w:rFonts w:ascii="Arial" w:hAnsi="Arial" w:cs="Arial"/>
        </w:rPr>
        <w:t>.</w:t>
      </w:r>
    </w:p>
    <w:p w14:paraId="50D20C50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Протягом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робочого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передбачені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відповідні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перерви</w:t>
      </w:r>
      <w:proofErr w:type="spellEnd"/>
      <w:r w:rsidRPr="00574BC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див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трудов</w:t>
      </w:r>
      <w:r w:rsidRPr="0066560B">
        <w:rPr>
          <w:rFonts w:ascii="Arial" w:hAnsi="Arial" w:cs="Arial"/>
          <w:lang w:val="en-US"/>
        </w:rPr>
        <w:t>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законодавство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_____ . </w:t>
      </w:r>
    </w:p>
    <w:p w14:paraId="252F3FE7" w14:textId="77777777" w:rsidR="000C2E0E" w:rsidRPr="00574BC0" w:rsidRDefault="00574BC0">
      <w:pPr>
        <w:pStyle w:val="Lijstalinea"/>
        <w:ind w:left="360"/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Ці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перерви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повинні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дотримані</w:t>
      </w:r>
      <w:proofErr w:type="spellEnd"/>
      <w:r w:rsidRPr="00574BC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в</w:t>
      </w:r>
      <w:r w:rsidRPr="00574BC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тому</w:t>
      </w:r>
      <w:proofErr w:type="spellEnd"/>
      <w:r w:rsidR="008A03F7" w:rsidRPr="00574BC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числі</w:t>
      </w:r>
      <w:proofErr w:type="spellEnd"/>
      <w:r w:rsidR="008A03F7" w:rsidRPr="00574BC0">
        <w:rPr>
          <w:rFonts w:ascii="Arial" w:hAnsi="Arial" w:cs="Arial"/>
        </w:rPr>
        <w:t xml:space="preserve"> </w:t>
      </w:r>
      <w:r w:rsidR="008A03F7" w:rsidRPr="0066560B">
        <w:rPr>
          <w:rFonts w:ascii="Arial" w:hAnsi="Arial" w:cs="Arial"/>
          <w:lang w:val="en-US"/>
        </w:rPr>
        <w:t>в</w:t>
      </w:r>
      <w:r w:rsidR="008A03F7" w:rsidRPr="00574BC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пікові</w:t>
      </w:r>
      <w:proofErr w:type="spellEnd"/>
      <w:r w:rsidR="008A03F7" w:rsidRPr="00574BC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періоди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Працівників</w:t>
      </w:r>
      <w:proofErr w:type="spellEnd"/>
      <w:r w:rsidR="006C3BC2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усно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інформують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про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години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роботи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та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облік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робочого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часу</w:t>
      </w:r>
      <w:proofErr w:type="spellEnd"/>
      <w:r w:rsidR="00337499" w:rsidRPr="00574BC0">
        <w:rPr>
          <w:rFonts w:ascii="Arial" w:hAnsi="Arial" w:cs="Arial"/>
        </w:rPr>
        <w:t xml:space="preserve">, </w:t>
      </w:r>
      <w:proofErr w:type="spellStart"/>
      <w:r w:rsidR="00337499" w:rsidRPr="0066560B">
        <w:rPr>
          <w:rFonts w:ascii="Arial" w:hAnsi="Arial" w:cs="Arial"/>
          <w:lang w:val="en-US"/>
        </w:rPr>
        <w:t>який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використовується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на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початку</w:t>
      </w:r>
      <w:proofErr w:type="spellEnd"/>
      <w:r w:rsidR="00337499" w:rsidRPr="00574BC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роботи</w:t>
      </w:r>
      <w:proofErr w:type="spellEnd"/>
      <w:r w:rsidR="00C319BA" w:rsidRPr="00574BC0">
        <w:rPr>
          <w:rFonts w:ascii="Arial" w:hAnsi="Arial" w:cs="Arial"/>
        </w:rPr>
        <w:t>.</w:t>
      </w:r>
    </w:p>
    <w:p w14:paraId="20B33C30" w14:textId="77777777" w:rsidR="000C2E0E" w:rsidRPr="00574BC0" w:rsidRDefault="00574BC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Понаднормова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робота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є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добровільною</w:t>
      </w:r>
      <w:proofErr w:type="spellEnd"/>
      <w:r w:rsidRPr="00574BC0">
        <w:rPr>
          <w:rFonts w:ascii="Arial" w:hAnsi="Arial" w:cs="Arial"/>
        </w:rPr>
        <w:t xml:space="preserve">;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примушують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працювати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понаднормово</w:t>
      </w:r>
      <w:proofErr w:type="spellEnd"/>
      <w:r w:rsidRPr="00574BC0">
        <w:rPr>
          <w:rFonts w:ascii="Arial" w:hAnsi="Arial" w:cs="Arial"/>
        </w:rPr>
        <w:t xml:space="preserve">. </w:t>
      </w: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понаднормової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можуть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бути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вжиті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заходи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забезпечення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здоров</w:t>
      </w:r>
      <w:proofErr w:type="spellEnd"/>
      <w:r w:rsidRPr="00574BC0">
        <w:rPr>
          <w:rFonts w:ascii="Arial" w:hAnsi="Arial" w:cs="Arial"/>
        </w:rPr>
        <w:t>'</w:t>
      </w:r>
      <w:r w:rsidRPr="0066560B">
        <w:rPr>
          <w:rFonts w:ascii="Arial" w:hAnsi="Arial" w:cs="Arial"/>
          <w:lang w:val="en-US"/>
        </w:rPr>
        <w:t>я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безпеки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574BC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будь</w:t>
      </w:r>
      <w:proofErr w:type="spellEnd"/>
      <w:r w:rsidRPr="00574BC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який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Див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також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оцінку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ризиків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здоров</w:t>
      </w:r>
      <w:proofErr w:type="spellEnd"/>
      <w:r w:rsidRPr="00574BC0">
        <w:rPr>
          <w:rFonts w:ascii="Arial" w:hAnsi="Arial" w:cs="Arial"/>
        </w:rPr>
        <w:t>'</w:t>
      </w:r>
      <w:r w:rsidRPr="0066560B">
        <w:rPr>
          <w:rFonts w:ascii="Arial" w:hAnsi="Arial" w:cs="Arial"/>
          <w:lang w:val="en-US"/>
        </w:rPr>
        <w:t>я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безпеки</w:t>
      </w:r>
      <w:proofErr w:type="spellEnd"/>
      <w:r w:rsidRPr="00574BC0">
        <w:rPr>
          <w:rFonts w:ascii="Arial" w:hAnsi="Arial" w:cs="Arial"/>
        </w:rPr>
        <w:t xml:space="preserve"> IFA GLOBALG.A.P., </w:t>
      </w:r>
      <w:r w:rsidRPr="0066560B">
        <w:rPr>
          <w:rFonts w:ascii="Arial" w:hAnsi="Arial" w:cs="Arial"/>
          <w:lang w:val="en-US"/>
        </w:rPr>
        <w:t>а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</w:t>
      </w:r>
      <w:r w:rsidRPr="0066560B">
        <w:rPr>
          <w:rFonts w:ascii="Arial" w:hAnsi="Arial" w:cs="Arial"/>
          <w:lang w:val="en-US"/>
        </w:rPr>
        <w:t>акож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процедури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інструкції</w:t>
      </w:r>
      <w:proofErr w:type="spellEnd"/>
      <w:r w:rsidRPr="00574BC0">
        <w:rPr>
          <w:rFonts w:ascii="Arial" w:hAnsi="Arial" w:cs="Arial"/>
        </w:rPr>
        <w:t>.</w:t>
      </w:r>
    </w:p>
    <w:p w14:paraId="1718CAEB" w14:textId="77777777" w:rsidR="000C2E0E" w:rsidRPr="00574BC0" w:rsidRDefault="00574BC0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серйозного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нещасного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випадку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території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компанії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="006C3BC2">
        <w:rPr>
          <w:rFonts w:ascii="Arial" w:hAnsi="Arial" w:cs="Arial"/>
          <w:lang w:val="en-US"/>
        </w:rPr>
        <w:t>працівникові</w:t>
      </w:r>
      <w:proofErr w:type="spellEnd"/>
      <w:r w:rsidR="006C3BC2"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буде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надано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транспорт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найближчого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центру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надання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медичної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допомоги</w:t>
      </w:r>
      <w:proofErr w:type="spellEnd"/>
      <w:r w:rsidRPr="00574BC0">
        <w:rPr>
          <w:rFonts w:ascii="Arial" w:hAnsi="Arial" w:cs="Arial"/>
        </w:rPr>
        <w:t>.</w:t>
      </w:r>
    </w:p>
    <w:p w14:paraId="2D2D45CE" w14:textId="77777777" w:rsidR="000C2E0E" w:rsidRDefault="00574BC0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виявлення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порушень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вимог</w:t>
      </w:r>
      <w:proofErr w:type="spellEnd"/>
      <w:r w:rsidRPr="00574BC0">
        <w:rPr>
          <w:rFonts w:ascii="Arial" w:hAnsi="Arial" w:cs="Arial"/>
        </w:rPr>
        <w:t xml:space="preserve"> GRASP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574BC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неналежного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виконання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роботи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прод</w:t>
      </w:r>
      <w:r w:rsidRPr="0066560B">
        <w:rPr>
          <w:rFonts w:ascii="Arial" w:hAnsi="Arial" w:cs="Arial"/>
          <w:lang w:val="en-US"/>
        </w:rPr>
        <w:t>юсер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ініціює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дисциплінарну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процедуру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Див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також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Дисциплінарна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процедура</w:t>
      </w:r>
      <w:proofErr w:type="spellEnd"/>
      <w:r>
        <w:rPr>
          <w:rFonts w:ascii="Arial" w:hAnsi="Arial" w:cs="Arial"/>
        </w:rPr>
        <w:t>.</w:t>
      </w:r>
    </w:p>
    <w:p w14:paraId="3CDBBEA9" w14:textId="77777777" w:rsidR="000C2E0E" w:rsidRDefault="00574BC0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>У</w:t>
      </w:r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компанії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застосовуються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такі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дисциплінарні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практики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як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тілесні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покарання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психічне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фізичне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насильство</w:t>
      </w:r>
      <w:proofErr w:type="spellEnd"/>
      <w:r w:rsidRPr="00574BC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образи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чи</w:t>
      </w:r>
      <w:proofErr w:type="spellEnd"/>
      <w:r w:rsidRPr="00574BC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лайка</w:t>
      </w:r>
      <w:proofErr w:type="spellEnd"/>
      <w:r w:rsidRPr="00574BC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Якщо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дисциплінарні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практики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застосовуються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вони</w:t>
      </w:r>
      <w:proofErr w:type="spellEnd"/>
      <w:r w:rsidRPr="0066560B">
        <w:rPr>
          <w:rFonts w:ascii="Arial" w:hAnsi="Arial" w:cs="Arial"/>
          <w:lang w:val="en-US"/>
        </w:rPr>
        <w:t xml:space="preserve"> є </w:t>
      </w:r>
      <w:proofErr w:type="spellStart"/>
      <w:r w:rsidRPr="0066560B">
        <w:rPr>
          <w:rFonts w:ascii="Arial" w:hAnsi="Arial" w:cs="Arial"/>
          <w:lang w:val="en-US"/>
        </w:rPr>
        <w:t>с</w:t>
      </w:r>
      <w:r w:rsidRPr="0066560B">
        <w:rPr>
          <w:rFonts w:ascii="Arial" w:hAnsi="Arial" w:cs="Arial"/>
          <w:lang w:val="en-US"/>
        </w:rPr>
        <w:t>праведливими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прозорими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552E3688" w14:textId="77777777" w:rsidR="000C2E0E" w:rsidRDefault="00574BC0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Виробник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може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використовувати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відповідні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дані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працівників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як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доказ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відповідності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вимогам</w:t>
      </w:r>
      <w:proofErr w:type="spellEnd"/>
      <w:r w:rsidR="00D84DDF" w:rsidRPr="0066560B">
        <w:rPr>
          <w:rFonts w:ascii="Arial" w:hAnsi="Arial" w:cs="Arial"/>
          <w:lang w:val="en-US"/>
        </w:rPr>
        <w:t xml:space="preserve"> GRASP. </w:t>
      </w:r>
      <w:proofErr w:type="spellStart"/>
      <w:r w:rsidRPr="0066560B">
        <w:rPr>
          <w:rFonts w:ascii="Arial" w:hAnsi="Arial" w:cs="Arial"/>
          <w:lang w:val="en-US"/>
        </w:rPr>
        <w:t>При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обробці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персональних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виробник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застосовує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правові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положення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конфіденційність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даних</w:t>
      </w:r>
      <w:proofErr w:type="spellEnd"/>
      <w:r w:rsidRPr="0066560B">
        <w:rPr>
          <w:rFonts w:ascii="Arial" w:hAnsi="Arial" w:cs="Arial"/>
          <w:lang w:val="en-US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Загальний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регламент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захист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даних</w:t>
      </w:r>
      <w:proofErr w:type="spellEnd"/>
      <w:r w:rsidR="008A03F7" w:rsidRPr="0066560B">
        <w:rPr>
          <w:rFonts w:ascii="Arial" w:hAnsi="Arial" w:cs="Arial"/>
          <w:lang w:val="en-US"/>
        </w:rPr>
        <w:t xml:space="preserve">). </w:t>
      </w:r>
      <w:proofErr w:type="spellStart"/>
      <w:r w:rsidR="008A03F7" w:rsidRPr="0066560B">
        <w:rPr>
          <w:rFonts w:ascii="Arial" w:hAnsi="Arial" w:cs="Arial"/>
          <w:lang w:val="en-US"/>
        </w:rPr>
        <w:t>Виробник</w:t>
      </w:r>
      <w:proofErr w:type="spellEnd"/>
      <w:r w:rsidR="008A03F7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повинен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запитати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згоду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кожного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працівника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на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таке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використання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персональних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даних</w:t>
      </w:r>
      <w:proofErr w:type="spellEnd"/>
      <w:r w:rsidR="00702565" w:rsidRPr="0066560B">
        <w:rPr>
          <w:rFonts w:ascii="Arial" w:hAnsi="Arial" w:cs="Arial"/>
          <w:lang w:val="en-US"/>
        </w:rPr>
        <w:t>.</w:t>
      </w:r>
    </w:p>
    <w:p w14:paraId="68EED0C7" w14:textId="77777777" w:rsidR="003D254A" w:rsidRPr="0066560B" w:rsidRDefault="003D254A" w:rsidP="003D254A">
      <w:pPr>
        <w:rPr>
          <w:rFonts w:ascii="Arial" w:hAnsi="Arial" w:cs="Arial"/>
          <w:lang w:val="en-US"/>
        </w:rPr>
      </w:pPr>
    </w:p>
    <w:p w14:paraId="2CCC462D" w14:textId="77777777" w:rsidR="000C2E0E" w:rsidRDefault="00574BC0">
      <w:p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Будь-які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відповідні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зміни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чинному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законодавстві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>/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BNIG </w:t>
      </w:r>
      <w:proofErr w:type="spellStart"/>
      <w:r w:rsidRPr="0066560B">
        <w:rPr>
          <w:rFonts w:ascii="Arial" w:hAnsi="Arial" w:cs="Arial"/>
          <w:lang w:val="en-US"/>
        </w:rPr>
        <w:t>будуть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негайно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включені</w:t>
      </w:r>
      <w:proofErr w:type="spellEnd"/>
      <w:r w:rsidRPr="0066560B">
        <w:rPr>
          <w:rFonts w:ascii="Arial" w:hAnsi="Arial" w:cs="Arial"/>
          <w:lang w:val="en-US"/>
        </w:rPr>
        <w:t xml:space="preserve"> у </w:t>
      </w:r>
      <w:proofErr w:type="spellStart"/>
      <w:r w:rsidRPr="0066560B">
        <w:rPr>
          <w:rFonts w:ascii="Arial" w:hAnsi="Arial" w:cs="Arial"/>
          <w:lang w:val="en-US"/>
        </w:rPr>
        <w:t>вищезазначену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заяву</w:t>
      </w:r>
      <w:proofErr w:type="spellEnd"/>
      <w:r w:rsidRPr="0066560B">
        <w:rPr>
          <w:rFonts w:ascii="Arial" w:hAnsi="Arial" w:cs="Arial"/>
          <w:lang w:val="en-US"/>
        </w:rPr>
        <w:t>. (P&amp;C 4.5)</w:t>
      </w:r>
    </w:p>
    <w:p w14:paraId="33ACE4B2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0ACE4AEC" w14:textId="77777777" w:rsidR="000C2E0E" w:rsidRDefault="00574BC0">
      <w:p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Ми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гарантуємо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щ</w:t>
      </w:r>
      <w:r w:rsidRPr="0066560B">
        <w:rPr>
          <w:rFonts w:ascii="Arial" w:hAnsi="Arial" w:cs="Arial"/>
          <w:lang w:val="en-US"/>
        </w:rPr>
        <w:t>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вказує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порушення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принципів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буде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негайно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повідомлено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органу</w:t>
      </w:r>
      <w:proofErr w:type="spellEnd"/>
      <w:r w:rsidRPr="0066560B">
        <w:rPr>
          <w:rFonts w:ascii="Arial" w:hAnsi="Arial" w:cs="Arial"/>
          <w:lang w:val="en-US"/>
        </w:rPr>
        <w:t xml:space="preserve"> з </w:t>
      </w:r>
      <w:proofErr w:type="spellStart"/>
      <w:r w:rsidRPr="0066560B">
        <w:rPr>
          <w:rFonts w:ascii="Arial" w:hAnsi="Arial" w:cs="Arial"/>
          <w:lang w:val="en-US"/>
        </w:rPr>
        <w:t>сертифікації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вжито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коригувальних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заходів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271CF370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1CB3CFE7" w14:textId="77777777" w:rsidR="0026604B" w:rsidRPr="0066560B" w:rsidRDefault="0026604B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br w:type="page"/>
      </w:r>
    </w:p>
    <w:p w14:paraId="393B9DF2" w14:textId="77777777" w:rsidR="000C2E0E" w:rsidRDefault="00574BC0">
      <w:p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lastRenderedPageBreak/>
        <w:t>Копія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цієї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заяви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завжди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доступна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всім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працівникам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особам</w:t>
      </w:r>
      <w:proofErr w:type="spellEnd"/>
      <w:r w:rsidR="00FA3242">
        <w:rPr>
          <w:rFonts w:ascii="Arial" w:hAnsi="Arial" w:cs="Arial"/>
          <w:lang w:val="en-US"/>
        </w:rPr>
        <w:t xml:space="preserve">, </w:t>
      </w:r>
      <w:proofErr w:type="spellStart"/>
      <w:r w:rsidR="00FA3242">
        <w:rPr>
          <w:rFonts w:ascii="Arial" w:hAnsi="Arial" w:cs="Arial"/>
          <w:lang w:val="en-US"/>
        </w:rPr>
        <w:t>які</w:t>
      </w:r>
      <w:proofErr w:type="spellEnd"/>
      <w:r w:rsidR="00FA324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заходять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територію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ферми</w:t>
      </w:r>
      <w:proofErr w:type="spellEnd"/>
      <w:r w:rsidR="00FA3242">
        <w:rPr>
          <w:rFonts w:ascii="Arial" w:hAnsi="Arial" w:cs="Arial"/>
          <w:lang w:val="en-US"/>
        </w:rPr>
        <w:t xml:space="preserve">, а </w:t>
      </w:r>
      <w:proofErr w:type="spellStart"/>
      <w:r w:rsidRPr="0066560B">
        <w:rPr>
          <w:rFonts w:ascii="Arial" w:hAnsi="Arial" w:cs="Arial"/>
          <w:lang w:val="en-US"/>
        </w:rPr>
        <w:t>саме</w:t>
      </w:r>
      <w:proofErr w:type="spellEnd"/>
      <w:r w:rsidRPr="0066560B">
        <w:rPr>
          <w:rFonts w:ascii="Arial" w:hAnsi="Arial" w:cs="Arial"/>
          <w:lang w:val="en-US"/>
        </w:rPr>
        <w:t xml:space="preserve">: </w:t>
      </w:r>
    </w:p>
    <w:p w14:paraId="3F271C43" w14:textId="77777777" w:rsidR="000C2E0E" w:rsidRDefault="00574BC0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вивішені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доступному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для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працівників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місці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5A741DE4" w14:textId="77777777" w:rsidR="000C2E0E" w:rsidRDefault="00574BC0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Додається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трудового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договору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нормативних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актів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або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33AB8EB8" w14:textId="77777777" w:rsidR="000C2E0E" w:rsidRDefault="00574BC0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інше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вкажіть</w:t>
      </w:r>
      <w:proofErr w:type="spellEnd"/>
      <w:r>
        <w:rPr>
          <w:rFonts w:ascii="Arial" w:hAnsi="Arial" w:cs="Arial"/>
        </w:rPr>
        <w:t>: ________</w:t>
      </w:r>
    </w:p>
    <w:p w14:paraId="578EE8FB" w14:textId="77777777" w:rsidR="003D254A" w:rsidRDefault="003D254A" w:rsidP="003D254A">
      <w:pPr>
        <w:rPr>
          <w:rFonts w:ascii="Arial" w:hAnsi="Arial" w:cs="Arial"/>
        </w:rPr>
      </w:pPr>
    </w:p>
    <w:p w14:paraId="208CD19B" w14:textId="77777777" w:rsidR="00587C46" w:rsidRDefault="00587C46" w:rsidP="003D254A">
      <w:pPr>
        <w:rPr>
          <w:rFonts w:ascii="Arial" w:hAnsi="Arial" w:cs="Arial"/>
        </w:rPr>
      </w:pPr>
    </w:p>
    <w:p w14:paraId="5551FAC7" w14:textId="77777777" w:rsidR="00587C46" w:rsidRDefault="00587C46" w:rsidP="003D254A">
      <w:pPr>
        <w:rPr>
          <w:rFonts w:ascii="Arial" w:hAnsi="Arial" w:cs="Arial"/>
        </w:rPr>
      </w:pPr>
    </w:p>
    <w:p w14:paraId="450E8B78" w14:textId="77777777" w:rsidR="00587C46" w:rsidRDefault="00587C46" w:rsidP="003D254A">
      <w:pPr>
        <w:rPr>
          <w:rFonts w:ascii="Arial" w:hAnsi="Arial" w:cs="Arial"/>
        </w:rPr>
      </w:pPr>
    </w:p>
    <w:p w14:paraId="5A095901" w14:textId="77777777" w:rsidR="00587C46" w:rsidRDefault="00587C46" w:rsidP="003D254A">
      <w:pPr>
        <w:rPr>
          <w:rFonts w:ascii="Arial" w:hAnsi="Arial" w:cs="Arial"/>
        </w:rPr>
      </w:pPr>
    </w:p>
    <w:p w14:paraId="33A8501C" w14:textId="77777777" w:rsidR="00587C46" w:rsidRDefault="00587C46" w:rsidP="003D254A">
      <w:pPr>
        <w:rPr>
          <w:rFonts w:ascii="Arial" w:hAnsi="Arial" w:cs="Arial"/>
        </w:rPr>
      </w:pPr>
    </w:p>
    <w:p w14:paraId="5B16065B" w14:textId="77777777" w:rsidR="00587C46" w:rsidRDefault="00587C46" w:rsidP="003D254A">
      <w:pPr>
        <w:rPr>
          <w:rFonts w:ascii="Arial" w:hAnsi="Arial" w:cs="Arial"/>
        </w:rPr>
      </w:pPr>
    </w:p>
    <w:p w14:paraId="76FEB622" w14:textId="77777777" w:rsidR="00587C46" w:rsidRDefault="00587C46" w:rsidP="003D254A">
      <w:pPr>
        <w:rPr>
          <w:rFonts w:ascii="Arial" w:hAnsi="Arial" w:cs="Arial"/>
        </w:rPr>
      </w:pPr>
    </w:p>
    <w:p w14:paraId="249E37D4" w14:textId="77777777" w:rsidR="00587C46" w:rsidRDefault="00587C46" w:rsidP="003D254A">
      <w:pPr>
        <w:rPr>
          <w:rFonts w:ascii="Arial" w:hAnsi="Arial" w:cs="Arial"/>
        </w:rPr>
      </w:pPr>
    </w:p>
    <w:p w14:paraId="64D0950F" w14:textId="77777777" w:rsidR="00587C46" w:rsidRDefault="00587C46" w:rsidP="003D254A">
      <w:pPr>
        <w:rPr>
          <w:rFonts w:ascii="Arial" w:hAnsi="Arial" w:cs="Arial"/>
        </w:rPr>
      </w:pPr>
    </w:p>
    <w:p w14:paraId="30F34082" w14:textId="77777777" w:rsidR="00587C46" w:rsidRDefault="00587C46" w:rsidP="003D254A">
      <w:pPr>
        <w:rPr>
          <w:rFonts w:ascii="Arial" w:hAnsi="Arial" w:cs="Arial"/>
        </w:rPr>
      </w:pPr>
    </w:p>
    <w:p w14:paraId="7EFE8FD1" w14:textId="77777777" w:rsidR="00587C46" w:rsidRDefault="00587C46" w:rsidP="003D254A">
      <w:pPr>
        <w:rPr>
          <w:rFonts w:ascii="Arial" w:hAnsi="Arial" w:cs="Arial"/>
        </w:rPr>
      </w:pPr>
    </w:p>
    <w:p w14:paraId="06E047E7" w14:textId="77777777" w:rsidR="00587C46" w:rsidRDefault="00587C46" w:rsidP="003D254A">
      <w:pPr>
        <w:rPr>
          <w:rFonts w:ascii="Arial" w:hAnsi="Arial" w:cs="Arial"/>
        </w:rPr>
      </w:pPr>
    </w:p>
    <w:p w14:paraId="65332FE0" w14:textId="77777777" w:rsidR="00587C46" w:rsidRDefault="00587C46" w:rsidP="003D254A">
      <w:pPr>
        <w:rPr>
          <w:rFonts w:ascii="Arial" w:hAnsi="Arial" w:cs="Arial"/>
        </w:rPr>
      </w:pPr>
    </w:p>
    <w:p w14:paraId="77C07EBC" w14:textId="77777777" w:rsidR="00587C46" w:rsidRDefault="00587C46" w:rsidP="003D254A">
      <w:pPr>
        <w:rPr>
          <w:rFonts w:ascii="Arial" w:hAnsi="Arial" w:cs="Arial"/>
        </w:rPr>
      </w:pPr>
    </w:p>
    <w:p w14:paraId="3B1C265E" w14:textId="77777777" w:rsidR="00587C46" w:rsidRDefault="00587C46" w:rsidP="003D254A">
      <w:pPr>
        <w:rPr>
          <w:rFonts w:ascii="Arial" w:hAnsi="Arial" w:cs="Arial"/>
        </w:rPr>
      </w:pPr>
    </w:p>
    <w:p w14:paraId="41F8BBF7" w14:textId="77777777" w:rsidR="00587C46" w:rsidRDefault="00587C46" w:rsidP="003D254A">
      <w:pPr>
        <w:rPr>
          <w:rFonts w:ascii="Arial" w:hAnsi="Arial" w:cs="Arial"/>
        </w:rPr>
      </w:pPr>
    </w:p>
    <w:p w14:paraId="7E4FC812" w14:textId="77777777" w:rsidR="00587C46" w:rsidRDefault="00587C46" w:rsidP="003D254A">
      <w:pPr>
        <w:rPr>
          <w:rFonts w:ascii="Arial" w:hAnsi="Arial" w:cs="Arial"/>
        </w:rPr>
      </w:pPr>
    </w:p>
    <w:p w14:paraId="55BB5678" w14:textId="77777777" w:rsidR="00587C46" w:rsidRDefault="00587C46" w:rsidP="003D254A">
      <w:pPr>
        <w:rPr>
          <w:rFonts w:ascii="Arial" w:hAnsi="Arial" w:cs="Arial"/>
        </w:rPr>
      </w:pPr>
    </w:p>
    <w:p w14:paraId="0EF12438" w14:textId="77777777" w:rsidR="00587C46" w:rsidRDefault="00587C46" w:rsidP="003D254A">
      <w:pPr>
        <w:rPr>
          <w:rFonts w:ascii="Arial" w:hAnsi="Arial" w:cs="Arial"/>
        </w:rPr>
      </w:pPr>
    </w:p>
    <w:p w14:paraId="54073E07" w14:textId="77777777" w:rsidR="00587C46" w:rsidRDefault="00587C46" w:rsidP="003D254A">
      <w:pPr>
        <w:rPr>
          <w:rFonts w:ascii="Arial" w:hAnsi="Arial" w:cs="Arial"/>
        </w:rPr>
      </w:pPr>
    </w:p>
    <w:p w14:paraId="34E36989" w14:textId="77777777" w:rsidR="00587C46" w:rsidRDefault="00587C46" w:rsidP="003D254A">
      <w:pPr>
        <w:rPr>
          <w:rFonts w:ascii="Arial" w:hAnsi="Arial" w:cs="Arial"/>
        </w:rPr>
      </w:pPr>
    </w:p>
    <w:p w14:paraId="13548231" w14:textId="77777777" w:rsidR="00587C46" w:rsidRDefault="00587C46" w:rsidP="003D254A">
      <w:pPr>
        <w:rPr>
          <w:rFonts w:ascii="Arial" w:hAnsi="Arial" w:cs="Arial"/>
        </w:rPr>
      </w:pPr>
    </w:p>
    <w:p w14:paraId="2C1347FA" w14:textId="77777777" w:rsidR="00587C46" w:rsidRDefault="00587C46" w:rsidP="003D254A">
      <w:pPr>
        <w:rPr>
          <w:rFonts w:ascii="Arial" w:hAnsi="Arial" w:cs="Arial"/>
        </w:rPr>
      </w:pPr>
    </w:p>
    <w:p w14:paraId="7ABD01CE" w14:textId="77777777" w:rsidR="00587C46" w:rsidRDefault="00587C46" w:rsidP="003D254A">
      <w:pPr>
        <w:rPr>
          <w:rFonts w:ascii="Arial" w:hAnsi="Arial" w:cs="Arial"/>
        </w:rPr>
      </w:pPr>
    </w:p>
    <w:p w14:paraId="3FFB40AF" w14:textId="77777777" w:rsidR="00587C46" w:rsidRDefault="00587C46" w:rsidP="003D254A">
      <w:pPr>
        <w:rPr>
          <w:rFonts w:ascii="Arial" w:hAnsi="Arial" w:cs="Arial"/>
        </w:rPr>
      </w:pPr>
    </w:p>
    <w:p w14:paraId="24ED555D" w14:textId="77777777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F097D1" w14:textId="77777777" w:rsidR="00587C46" w:rsidRDefault="00587C46" w:rsidP="003D254A">
      <w:pPr>
        <w:rPr>
          <w:rFonts w:ascii="Arial" w:hAnsi="Arial" w:cs="Arial"/>
        </w:rPr>
      </w:pPr>
    </w:p>
    <w:p w14:paraId="0BFD0E43" w14:textId="77777777" w:rsidR="00587C46" w:rsidRDefault="00587C46" w:rsidP="003D254A">
      <w:pPr>
        <w:rPr>
          <w:rFonts w:ascii="Arial" w:hAnsi="Arial" w:cs="Arial"/>
        </w:rPr>
      </w:pPr>
    </w:p>
    <w:p w14:paraId="0618D1F2" w14:textId="77777777" w:rsidR="00587C46" w:rsidRDefault="00587C46" w:rsidP="003D254A">
      <w:pPr>
        <w:rPr>
          <w:rFonts w:ascii="Arial" w:hAnsi="Arial" w:cs="Arial"/>
        </w:rPr>
      </w:pPr>
    </w:p>
    <w:p w14:paraId="013AEDD6" w14:textId="77777777" w:rsidR="00587C46" w:rsidRDefault="00587C46" w:rsidP="003D254A">
      <w:pPr>
        <w:rPr>
          <w:rFonts w:ascii="Arial" w:hAnsi="Arial" w:cs="Arial"/>
        </w:rPr>
      </w:pPr>
    </w:p>
    <w:p w14:paraId="4CC2D1B4" w14:textId="77777777" w:rsidR="00587C46" w:rsidRDefault="00587C46" w:rsidP="003D254A">
      <w:pPr>
        <w:rPr>
          <w:rFonts w:ascii="Arial" w:hAnsi="Arial" w:cs="Arial"/>
        </w:rPr>
      </w:pPr>
    </w:p>
    <w:p w14:paraId="68F3D19D" w14:textId="77777777" w:rsidR="00587C46" w:rsidRDefault="00587C46" w:rsidP="003D254A">
      <w:pPr>
        <w:rPr>
          <w:rFonts w:ascii="Arial" w:hAnsi="Arial" w:cs="Arial"/>
        </w:rPr>
      </w:pPr>
    </w:p>
    <w:p w14:paraId="6CBD5690" w14:textId="77777777" w:rsidR="00587C46" w:rsidRDefault="00587C46" w:rsidP="003D254A">
      <w:pPr>
        <w:rPr>
          <w:rFonts w:ascii="Arial" w:hAnsi="Arial" w:cs="Arial"/>
        </w:rPr>
      </w:pPr>
    </w:p>
    <w:p w14:paraId="36AECD0C" w14:textId="77777777" w:rsidR="00587C46" w:rsidRDefault="00587C46" w:rsidP="003D254A">
      <w:pPr>
        <w:rPr>
          <w:rFonts w:ascii="Arial" w:hAnsi="Arial" w:cs="Arial"/>
        </w:rPr>
      </w:pPr>
    </w:p>
    <w:p w14:paraId="6AFD0D37" w14:textId="77777777" w:rsidR="00587C46" w:rsidRDefault="00587C46" w:rsidP="003D254A">
      <w:pPr>
        <w:rPr>
          <w:rFonts w:ascii="Arial" w:hAnsi="Arial" w:cs="Arial"/>
        </w:rPr>
      </w:pPr>
    </w:p>
    <w:p w14:paraId="08F0D83E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4B310DE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1AA46D4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31023EAD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Ім'я</w:t>
            </w:r>
            <w:proofErr w:type="spellEnd"/>
          </w:p>
        </w:tc>
        <w:tc>
          <w:tcPr>
            <w:tcW w:w="2429" w:type="dxa"/>
          </w:tcPr>
          <w:p w14:paraId="3E2B378F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</w:p>
        </w:tc>
        <w:tc>
          <w:tcPr>
            <w:tcW w:w="2429" w:type="dxa"/>
          </w:tcPr>
          <w:p w14:paraId="1AFF3215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Підпис</w:t>
            </w:r>
            <w:proofErr w:type="spellEnd"/>
          </w:p>
        </w:tc>
      </w:tr>
      <w:tr w:rsidR="003D254A" w:rsidRPr="00DF1E52" w14:paraId="6E5B7C53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33EEE1DC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Контролюючий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C3BC2">
              <w:rPr>
                <w:rFonts w:ascii="Arial" w:hAnsi="Arial" w:cs="Arial"/>
              </w:rPr>
              <w:t>працівник</w:t>
            </w:r>
            <w:proofErr w:type="spellEnd"/>
          </w:p>
        </w:tc>
      </w:tr>
      <w:tr w:rsidR="003D254A" w:rsidRPr="00DF1E52" w14:paraId="3E41C84A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46BD8053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6EF0D9E0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8E34B88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2D55C46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7C4DEAC3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7CAD9712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2A8985B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8DBF188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8CDDAC1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71BE92D8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54343413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Наймана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праця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робочі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зміни</w:t>
            </w:r>
            <w:proofErr w:type="spellEnd"/>
          </w:p>
        </w:tc>
      </w:tr>
      <w:tr w:rsidR="003D254A" w:rsidRPr="00DF1E52" w14:paraId="26781440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37144F6C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2137ABE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FCA1282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634E669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426772F3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67ADA760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0BFAFCB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6BD04F1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C7367F2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5B1AB6C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7C69CD" w14:paraId="3650639E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0B3A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D845E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Початкове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форматування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AE4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Редакція</w:t>
            </w:r>
            <w:proofErr w:type="spellEnd"/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3DE9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Редакція</w:t>
            </w:r>
            <w:proofErr w:type="spellEnd"/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626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Редакція</w:t>
            </w:r>
            <w:proofErr w:type="spellEnd"/>
            <w:r>
              <w:rPr>
                <w:rFonts w:ascii="Arial" w:hAnsi="Arial" w:cs="Arial"/>
              </w:rPr>
              <w:t xml:space="preserve"> 03</w:t>
            </w:r>
          </w:p>
        </w:tc>
      </w:tr>
      <w:tr w:rsidR="007C69CD" w14:paraId="3B61AAEC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0A66A3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104492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835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Зміни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порівнянні</w:t>
            </w:r>
            <w:proofErr w:type="spellEnd"/>
            <w:r>
              <w:rPr>
                <w:rFonts w:ascii="Arial" w:hAnsi="Arial" w:cs="Arial"/>
              </w:rPr>
              <w:t xml:space="preserve"> з </w:t>
            </w:r>
            <w:proofErr w:type="spellStart"/>
            <w:r>
              <w:rPr>
                <w:rFonts w:ascii="Arial" w:hAnsi="Arial" w:cs="Arial"/>
              </w:rPr>
              <w:t>попередньою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версією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7C69CD" w14:paraId="7782D99C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E6E857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16C2B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571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Ні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E4D6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Ні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B5D8" w14:textId="77777777" w:rsidR="000C2E0E" w:rsidRDefault="00574BC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Ні</w:t>
            </w:r>
            <w:proofErr w:type="spellEnd"/>
          </w:p>
        </w:tc>
      </w:tr>
      <w:tr w:rsidR="00376A83" w:rsidRPr="0066560B" w14:paraId="3B892C52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413" w14:textId="77777777" w:rsidR="000C2E0E" w:rsidRDefault="00574BC0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7C69CD">
              <w:rPr>
                <w:rFonts w:ascii="Arial Narrow" w:hAnsi="Arial Narrow" w:cs="Arial"/>
              </w:rPr>
              <w:t>Якщо</w:t>
            </w:r>
            <w:proofErr w:type="spellEnd"/>
            <w:r w:rsidRPr="007C69CD">
              <w:rPr>
                <w:rFonts w:ascii="Arial Narrow" w:hAnsi="Arial Narrow" w:cs="Arial"/>
              </w:rPr>
              <w:t xml:space="preserve"> ТАК: </w:t>
            </w:r>
          </w:p>
          <w:p w14:paraId="3451A73A" w14:textId="77777777" w:rsidR="000C2E0E" w:rsidRPr="00574BC0" w:rsidRDefault="00574BC0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Вносьте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зміни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та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доповнення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які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чітко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ідентифікуються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r w:rsidRPr="0066560B">
              <w:rPr>
                <w:rFonts w:ascii="Arial Narrow" w:hAnsi="Arial Narrow" w:cs="Arial"/>
                <w:lang w:val="en-US"/>
              </w:rPr>
              <w:t>в</w:t>
            </w:r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документі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або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використовуйте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новий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документ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якщо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це</w:t>
            </w:r>
            <w:proofErr w:type="spellEnd"/>
            <w:r w:rsidRPr="00574BC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необхідно</w:t>
            </w:r>
            <w:proofErr w:type="spellEnd"/>
            <w:r w:rsidRPr="00574BC0">
              <w:rPr>
                <w:rFonts w:ascii="Arial Narrow" w:hAnsi="Arial Narrow" w:cs="Arial"/>
              </w:rPr>
              <w:t>.</w:t>
            </w:r>
          </w:p>
        </w:tc>
      </w:tr>
      <w:tr w:rsidR="00376A83" w14:paraId="517E0A5C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0DDF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Продюсер</w:t>
            </w:r>
            <w:proofErr w:type="spellEnd"/>
          </w:p>
          <w:p w14:paraId="03FEF3D0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732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1B1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5B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83B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CAEB83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DD6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297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1C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03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427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25B76E90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76E" w14:textId="77777777" w:rsidR="000C2E0E" w:rsidRDefault="00574BC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Підпис</w:t>
            </w:r>
            <w:proofErr w:type="spellEnd"/>
          </w:p>
          <w:p w14:paraId="018A84CF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7C4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761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CF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D5A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9194E20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7AB1" w14:textId="77777777" w:rsidR="0026024B" w:rsidRDefault="0026024B">
      <w:r>
        <w:separator/>
      </w:r>
    </w:p>
  </w:endnote>
  <w:endnote w:type="continuationSeparator" w:id="0">
    <w:p w14:paraId="7BB3401A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4744" w14:textId="77777777" w:rsidR="000C2E0E" w:rsidRDefault="00574BC0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3BFDB8B2" w14:textId="77777777" w:rsidR="000C2E0E" w:rsidRDefault="00574BC0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87C46">
      <w:rPr>
        <w:rFonts w:ascii="Arial" w:hAnsi="Arial" w:cs="Arial"/>
        <w:sz w:val="16"/>
        <w:szCs w:val="16"/>
      </w:rPr>
      <w:t xml:space="preserve">12 </w:t>
    </w:r>
    <w:r w:rsidRPr="002F43F4">
      <w:rPr>
        <w:rFonts w:ascii="Arial" w:hAnsi="Arial" w:cs="Arial"/>
        <w:sz w:val="16"/>
        <w:szCs w:val="16"/>
      </w:rPr>
      <w:t xml:space="preserve">- </w:t>
    </w:r>
    <w:proofErr w:type="spellStart"/>
    <w:r w:rsidRPr="002F43F4">
      <w:rPr>
        <w:rFonts w:ascii="Arial" w:hAnsi="Arial" w:cs="Arial"/>
        <w:sz w:val="16"/>
        <w:szCs w:val="16"/>
      </w:rPr>
      <w:t>версія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F342B3">
      <w:rPr>
        <w:rFonts w:ascii="Arial" w:hAnsi="Arial" w:cs="Arial"/>
        <w:sz w:val="16"/>
        <w:szCs w:val="16"/>
      </w:rPr>
      <w:t xml:space="preserve">01/09/2023 </w:t>
    </w:r>
    <w:r w:rsidRPr="002F43F4">
      <w:rPr>
        <w:rFonts w:ascii="Arial" w:hAnsi="Arial" w:cs="Arial"/>
        <w:sz w:val="16"/>
        <w:szCs w:val="16"/>
      </w:rPr>
      <w:t xml:space="preserve">- с.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61C" w14:textId="77777777" w:rsidR="000C2E0E" w:rsidRDefault="00574BC0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E3DD" w14:textId="77777777" w:rsidR="0026024B" w:rsidRDefault="0026024B">
      <w:r>
        <w:separator/>
      </w:r>
    </w:p>
  </w:footnote>
  <w:footnote w:type="continuationSeparator" w:id="0">
    <w:p w14:paraId="706B8CBF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2E0E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74BC0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A3242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FD75A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1419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docId:9A49AE0723BEA8E8F5408E490EC42BDE</cp:keywords>
  <cp:lastModifiedBy>Dimitri Pierre</cp:lastModifiedBy>
  <cp:revision>2</cp:revision>
  <cp:lastPrinted>2015-10-15T11:54:00Z</cp:lastPrinted>
  <dcterms:created xsi:type="dcterms:W3CDTF">2023-12-20T16:13:00Z</dcterms:created>
  <dcterms:modified xsi:type="dcterms:W3CDTF">2023-12-20T16:13:00Z</dcterms:modified>
</cp:coreProperties>
</file>