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04EBF871" w:rsidR="00544BC5" w:rsidRDefault="00B613AE" w:rsidP="004C36E0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GRASP </w:t>
            </w:r>
            <w:r w:rsidR="00627F11">
              <w:rPr>
                <w:rFonts w:ascii="Arial" w:hAnsi="Arial" w:cs="Arial"/>
                <w:b/>
                <w:sz w:val="24"/>
                <w:szCs w:val="24"/>
              </w:rPr>
              <w:t>Personeelsvertegenwoordiging</w:t>
            </w:r>
            <w:r w:rsidR="00D959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35600442" w:rsidR="001426B6" w:rsidRPr="006E1F54" w:rsidRDefault="00F342B3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34D266BC" w14:textId="76F27757" w:rsidR="007C69CD" w:rsidRPr="006E1F54" w:rsidRDefault="00627F11" w:rsidP="004C36E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7F6E13BD" w14:textId="77777777" w:rsidR="00627F11" w:rsidRPr="00627F11" w:rsidRDefault="00627F11" w:rsidP="00627F11">
      <w:pPr>
        <w:suppressAutoHyphens/>
        <w:rPr>
          <w:rFonts w:ascii="Arial" w:hAnsi="Arial" w:cs="Arial"/>
        </w:rPr>
      </w:pPr>
    </w:p>
    <w:p w14:paraId="2D336176" w14:textId="4ED93FB6" w:rsidR="00E14877" w:rsidRPr="008C1F7A" w:rsidRDefault="00E14877" w:rsidP="008C1F7A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8C1F7A">
        <w:rPr>
          <w:rFonts w:ascii="Arial" w:hAnsi="Arial" w:cs="Arial"/>
        </w:rPr>
        <w:t>GRASP versie 2 vereist een GRASP personeelsvertegenwoordiging op het bedrijf</w:t>
      </w:r>
      <w:r w:rsidR="00B579F3" w:rsidRPr="008C1F7A">
        <w:rPr>
          <w:rFonts w:ascii="Arial" w:hAnsi="Arial" w:cs="Arial"/>
        </w:rPr>
        <w:t xml:space="preserve">, die de belangen van de </w:t>
      </w:r>
      <w:r w:rsidR="00286ED4" w:rsidRPr="008C1F7A">
        <w:rPr>
          <w:rFonts w:ascii="Arial" w:hAnsi="Arial" w:cs="Arial"/>
        </w:rPr>
        <w:t>werknemers</w:t>
      </w:r>
      <w:r w:rsidR="00B579F3" w:rsidRPr="008C1F7A">
        <w:rPr>
          <w:rFonts w:ascii="Arial" w:hAnsi="Arial" w:cs="Arial"/>
        </w:rPr>
        <w:t xml:space="preserve"> bij de bedrijfsleiding vertegenwoordigt, die door </w:t>
      </w:r>
      <w:r w:rsidR="00286ED4" w:rsidRPr="008C1F7A">
        <w:rPr>
          <w:rFonts w:ascii="Arial" w:hAnsi="Arial" w:cs="Arial"/>
        </w:rPr>
        <w:t xml:space="preserve">de werknemers </w:t>
      </w:r>
      <w:r w:rsidR="00B579F3" w:rsidRPr="008C1F7A">
        <w:rPr>
          <w:rFonts w:ascii="Arial" w:hAnsi="Arial" w:cs="Arial"/>
        </w:rPr>
        <w:t xml:space="preserve">gekozen of aangesteld is en door de bedrijfsleiding erkend.  </w:t>
      </w:r>
    </w:p>
    <w:p w14:paraId="015C4254" w14:textId="2D28DD5A" w:rsidR="00CF3433" w:rsidRPr="008C1F7A" w:rsidRDefault="00CF3433" w:rsidP="008C1F7A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8C1F7A">
        <w:rPr>
          <w:rFonts w:ascii="Arial" w:hAnsi="Arial" w:cs="Arial"/>
        </w:rPr>
        <w:t xml:space="preserve">De personeelsvertegenwoordiging wordt </w:t>
      </w:r>
      <w:r w:rsidR="00E27771">
        <w:rPr>
          <w:rFonts w:ascii="Arial" w:hAnsi="Arial" w:cs="Arial"/>
        </w:rPr>
        <w:t xml:space="preserve">minstens </w:t>
      </w:r>
      <w:r w:rsidRPr="008C1F7A">
        <w:rPr>
          <w:rFonts w:ascii="Arial" w:hAnsi="Arial" w:cs="Arial"/>
        </w:rPr>
        <w:t>jaarlijks herzien, met en door de huidige werknemers</w:t>
      </w:r>
      <w:r w:rsidR="00B579F3" w:rsidRPr="008C1F7A">
        <w:rPr>
          <w:rFonts w:ascii="Arial" w:hAnsi="Arial" w:cs="Arial"/>
        </w:rPr>
        <w:t>, en dat op het moment van hoogste tewerkstelling</w:t>
      </w:r>
      <w:r w:rsidRPr="008C1F7A">
        <w:rPr>
          <w:rFonts w:ascii="Arial" w:hAnsi="Arial" w:cs="Arial"/>
        </w:rPr>
        <w:t>.</w:t>
      </w:r>
      <w:r w:rsidR="00E27771">
        <w:rPr>
          <w:rFonts w:ascii="Arial" w:hAnsi="Arial" w:cs="Arial"/>
        </w:rPr>
        <w:t xml:space="preserve"> De herziening kan tevens gebeuren bij elk instroommoment van een groep seizoenarbeiders.</w:t>
      </w:r>
    </w:p>
    <w:p w14:paraId="645420D1" w14:textId="3CDFF751" w:rsidR="00286ED4" w:rsidRDefault="00286ED4" w:rsidP="008C1F7A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8C1F7A">
        <w:rPr>
          <w:rFonts w:ascii="Arial" w:hAnsi="Arial" w:cs="Arial"/>
        </w:rPr>
        <w:t xml:space="preserve">De personeelsvertegenwoordiging wordt </w:t>
      </w:r>
      <w:r w:rsidR="00E571E2" w:rsidRPr="008C1F7A">
        <w:rPr>
          <w:rFonts w:ascii="Arial" w:hAnsi="Arial" w:cs="Arial"/>
        </w:rPr>
        <w:t>aan alle werknemers gecommuniceerd</w:t>
      </w:r>
      <w:r w:rsidR="008C1F7A" w:rsidRPr="008C1F7A">
        <w:rPr>
          <w:rFonts w:ascii="Arial" w:hAnsi="Arial" w:cs="Arial"/>
        </w:rPr>
        <w:t>.</w:t>
      </w:r>
      <w:r w:rsidR="00E571E2" w:rsidRPr="008C1F7A">
        <w:rPr>
          <w:rFonts w:ascii="Arial" w:hAnsi="Arial" w:cs="Arial"/>
        </w:rPr>
        <w:t xml:space="preserve"> </w:t>
      </w:r>
    </w:p>
    <w:p w14:paraId="6B8EB96F" w14:textId="77777777" w:rsidR="00E27771" w:rsidRDefault="00E27771" w:rsidP="008C1F7A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De producent voorziet in maandelijks overleg met de personeelsvertegenwoordiging, </w:t>
      </w:r>
    </w:p>
    <w:p w14:paraId="5D22DA0E" w14:textId="21931BA1" w:rsidR="00E27771" w:rsidRDefault="00E27771" w:rsidP="00E27771">
      <w:pPr>
        <w:pStyle w:val="Lijstalinea"/>
        <w:suppressAutoHyphens/>
        <w:ind w:left="360"/>
        <w:rPr>
          <w:rFonts w:ascii="Arial" w:hAnsi="Arial" w:cs="Arial"/>
        </w:rPr>
      </w:pPr>
      <w:r>
        <w:rPr>
          <w:rFonts w:ascii="Arial" w:hAnsi="Arial" w:cs="Arial"/>
        </w:rPr>
        <w:t>nl. ______________________________ (specifieer, vb. eerste maandag van de maand om 12u).</w:t>
      </w:r>
    </w:p>
    <w:p w14:paraId="1094F2E2" w14:textId="47BEBB59" w:rsidR="00E27771" w:rsidRDefault="00E27771" w:rsidP="00E27771">
      <w:pPr>
        <w:pStyle w:val="Lijstalinea"/>
        <w:suppressAutoHyphens/>
        <w:ind w:left="360"/>
        <w:rPr>
          <w:rFonts w:ascii="Arial" w:hAnsi="Arial" w:cs="Arial"/>
        </w:rPr>
      </w:pPr>
      <w:r>
        <w:rPr>
          <w:rFonts w:ascii="Arial" w:hAnsi="Arial" w:cs="Arial"/>
        </w:rPr>
        <w:t>De werknemers kunnen vrij en zonder negatieve gevolgen via de personeelsvertegenwoordiging agendapunten aanbrengen, tot uiterlijk ____ werkdagen voor het overleg.</w:t>
      </w:r>
    </w:p>
    <w:p w14:paraId="0AEE9052" w14:textId="4F6318E0" w:rsidR="00CC03D4" w:rsidRPr="008C1F7A" w:rsidRDefault="00CC03D4" w:rsidP="00CC03D4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personeelsvertegenwoordiging is beschikbaar voor de auditor tijdens de externe GRASP beoordelingen.</w:t>
      </w:r>
    </w:p>
    <w:p w14:paraId="5FB9629B" w14:textId="77777777" w:rsidR="00E571E2" w:rsidRDefault="00E571E2" w:rsidP="00976D78">
      <w:pPr>
        <w:suppressAutoHyphens/>
        <w:rPr>
          <w:rFonts w:ascii="Arial" w:hAnsi="Arial" w:cs="Arial"/>
        </w:rPr>
      </w:pPr>
    </w:p>
    <w:p w14:paraId="41E3B778" w14:textId="72083BCB" w:rsidR="00E571E2" w:rsidRDefault="00E571E2" w:rsidP="00E571E2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Op het bedrijf hebben onderstaande werknemers vrij gekozen voor</w:t>
      </w:r>
    </w:p>
    <w:p w14:paraId="40EAD567" w14:textId="77777777" w:rsidR="008C1F7A" w:rsidRDefault="008C1F7A" w:rsidP="00E571E2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571E2" w14:paraId="4B5C33E1" w14:textId="77777777" w:rsidTr="006F65C1">
        <w:tc>
          <w:tcPr>
            <w:tcW w:w="7650" w:type="dxa"/>
          </w:tcPr>
          <w:p w14:paraId="580240C6" w14:textId="77777777" w:rsidR="00E571E2" w:rsidRDefault="00E571E2" w:rsidP="006F65C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Dezelfde personeelsvertegenwoordiging als deze van het voorgaande seizoen</w:t>
            </w:r>
          </w:p>
        </w:tc>
        <w:tc>
          <w:tcPr>
            <w:tcW w:w="1412" w:type="dxa"/>
          </w:tcPr>
          <w:p w14:paraId="697BBF06" w14:textId="77777777" w:rsidR="00E571E2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14:paraId="49875052" w14:textId="77777777" w:rsidTr="006F65C1">
        <w:tc>
          <w:tcPr>
            <w:tcW w:w="7650" w:type="dxa"/>
          </w:tcPr>
          <w:p w14:paraId="5DFDCF19" w14:textId="3930ED08" w:rsidR="00E571E2" w:rsidRDefault="00E571E2" w:rsidP="006F65C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Personeelsvertegenwoordiging door de vakbondsafgevaardigden en/of leden van andere collectieve organisaties van personeelsvertegenwoordiging </w:t>
            </w:r>
            <w:r w:rsidR="008C1F7A">
              <w:rPr>
                <w:rFonts w:ascii="Arial" w:hAnsi="Arial" w:cs="Arial"/>
              </w:rPr>
              <w:t>– specifieer</w:t>
            </w:r>
          </w:p>
          <w:p w14:paraId="2B3F0B64" w14:textId="1885BF05" w:rsidR="008C1F7A" w:rsidRDefault="008C1F7A" w:rsidP="006F65C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CA4CE33" w14:textId="77777777" w:rsidR="00E571E2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14:paraId="3F1C667D" w14:textId="77777777" w:rsidTr="006F65C1">
        <w:tc>
          <w:tcPr>
            <w:tcW w:w="7650" w:type="dxa"/>
          </w:tcPr>
          <w:p w14:paraId="672132CD" w14:textId="2B3A88D6" w:rsidR="00E571E2" w:rsidRDefault="00E571E2" w:rsidP="006F65C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nieuw gekozen personeelsvertegenwoordiging</w:t>
            </w:r>
            <w:r w:rsidR="009C118C">
              <w:rPr>
                <w:rFonts w:ascii="Arial" w:hAnsi="Arial" w:cs="Arial"/>
              </w:rPr>
              <w:t xml:space="preserve"> – zie registratie verkiezing / aanstelling</w:t>
            </w:r>
          </w:p>
        </w:tc>
        <w:tc>
          <w:tcPr>
            <w:tcW w:w="1412" w:type="dxa"/>
          </w:tcPr>
          <w:p w14:paraId="7FA6DA94" w14:textId="77777777" w:rsidR="00E571E2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14:paraId="7198F0DD" w14:textId="77777777" w:rsidTr="006F65C1">
        <w:tc>
          <w:tcPr>
            <w:tcW w:w="7650" w:type="dxa"/>
          </w:tcPr>
          <w:p w14:paraId="3F9493AA" w14:textId="74BC5859" w:rsidR="00E571E2" w:rsidRDefault="00E571E2" w:rsidP="006F65C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Individuele vertegenwoordiging door de werknemers zelf, geen collectieve vertegenwoordiging gewenst</w:t>
            </w:r>
            <w:r w:rsidR="009C118C">
              <w:rPr>
                <w:rFonts w:ascii="Arial" w:hAnsi="Arial" w:cs="Arial"/>
              </w:rPr>
              <w:t xml:space="preserve"> – in dit geval is management GRASP verbindingspersoon vereist </w:t>
            </w:r>
          </w:p>
        </w:tc>
        <w:tc>
          <w:tcPr>
            <w:tcW w:w="1412" w:type="dxa"/>
          </w:tcPr>
          <w:p w14:paraId="41F1BAD2" w14:textId="77777777" w:rsidR="00E571E2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14:paraId="4443BAB7" w14:textId="77777777" w:rsidTr="006F65C1">
        <w:tc>
          <w:tcPr>
            <w:tcW w:w="7650" w:type="dxa"/>
          </w:tcPr>
          <w:p w14:paraId="135D41AE" w14:textId="25022AD8" w:rsidR="00E571E2" w:rsidRDefault="00E571E2" w:rsidP="006F65C1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 vorm van vertegenwoordiging</w:t>
            </w:r>
            <w:r w:rsidR="008C1F7A">
              <w:rPr>
                <w:rFonts w:ascii="Arial" w:hAnsi="Arial" w:cs="Arial"/>
              </w:rPr>
              <w:t xml:space="preserve"> - specifieer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2" w:type="dxa"/>
          </w:tcPr>
          <w:p w14:paraId="7BAD5932" w14:textId="77777777" w:rsidR="00E571E2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55ED984" w14:textId="77777777" w:rsidR="00E571E2" w:rsidRDefault="00E571E2" w:rsidP="00E571E2">
      <w:pPr>
        <w:suppressAutoHyphens/>
        <w:rPr>
          <w:rFonts w:ascii="Arial" w:hAnsi="Arial" w:cs="Arial"/>
        </w:rPr>
      </w:pPr>
    </w:p>
    <w:p w14:paraId="50B9E4D8" w14:textId="5F325943" w:rsidR="00E571E2" w:rsidRDefault="00E571E2" w:rsidP="00E571E2">
      <w:pPr>
        <w:ind w:left="5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Vanaf (datum) ___/ ___ / 20___ is/zijn onderstaande </w:t>
      </w:r>
      <w:proofErr w:type="spellStart"/>
      <w:r>
        <w:rPr>
          <w:rFonts w:ascii="Arial" w:hAnsi="Arial" w:cs="Arial"/>
        </w:rPr>
        <w:t>perso</w:t>
      </w:r>
      <w:proofErr w:type="spellEnd"/>
      <w:r>
        <w:rPr>
          <w:rFonts w:ascii="Arial" w:hAnsi="Arial" w:cs="Arial"/>
        </w:rPr>
        <w:t>(o)n(en) aangesteld of verkozen als personeelsvertegenwoordiging van alle werknemers, ongeacht geslacht, afkomst, nationaliteit, religie en type arbeidsovereenkomst</w:t>
      </w:r>
    </w:p>
    <w:p w14:paraId="29975368" w14:textId="77777777" w:rsidR="008C1F7A" w:rsidRDefault="008C1F7A" w:rsidP="00E571E2">
      <w:pPr>
        <w:ind w:left="5" w:hanging="10"/>
        <w:rPr>
          <w:rFonts w:ascii="Arial" w:hAnsi="Arial" w:cs="Arial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E571E2" w:rsidRPr="00530441" w14:paraId="6A1BE6F7" w14:textId="656F7791" w:rsidTr="00E571E2">
        <w:tc>
          <w:tcPr>
            <w:tcW w:w="1667" w:type="pct"/>
          </w:tcPr>
          <w:p w14:paraId="068D13CE" w14:textId="77777777" w:rsidR="00E571E2" w:rsidRPr="00530441" w:rsidRDefault="00E571E2" w:rsidP="00745B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Naam</w:t>
            </w:r>
          </w:p>
        </w:tc>
        <w:tc>
          <w:tcPr>
            <w:tcW w:w="1666" w:type="pct"/>
          </w:tcPr>
          <w:p w14:paraId="6D3D7770" w14:textId="77777777" w:rsidR="00E571E2" w:rsidRPr="00530441" w:rsidRDefault="00E571E2" w:rsidP="00745B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Functie</w:t>
            </w:r>
          </w:p>
        </w:tc>
        <w:tc>
          <w:tcPr>
            <w:tcW w:w="1667" w:type="pct"/>
          </w:tcPr>
          <w:p w14:paraId="547A44EC" w14:textId="39935E7A" w:rsidR="00E571E2" w:rsidRDefault="00E571E2" w:rsidP="00745B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Bereikbaarheid</w:t>
            </w:r>
          </w:p>
        </w:tc>
      </w:tr>
      <w:tr w:rsidR="00E571E2" w:rsidRPr="00530441" w14:paraId="25E4EAAE" w14:textId="71B2EBF2" w:rsidTr="00E571E2">
        <w:tc>
          <w:tcPr>
            <w:tcW w:w="1667" w:type="pct"/>
          </w:tcPr>
          <w:p w14:paraId="4B78857F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69A624F6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7E7002FC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344930CC" w14:textId="2A2F8971" w:rsidTr="00E571E2">
        <w:tc>
          <w:tcPr>
            <w:tcW w:w="1667" w:type="pct"/>
          </w:tcPr>
          <w:p w14:paraId="5A0BCB9C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118EF492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4A206F7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00DA3173" w14:textId="595FFA05" w:rsidTr="00E571E2">
        <w:tc>
          <w:tcPr>
            <w:tcW w:w="1667" w:type="pct"/>
          </w:tcPr>
          <w:p w14:paraId="76E1DEF1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5232C5C6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05AAD05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D2DBCA7" w14:textId="77777777" w:rsidR="00E571E2" w:rsidRDefault="00E571E2" w:rsidP="00E571E2">
      <w:pPr>
        <w:suppressAutoHyphens/>
        <w:rPr>
          <w:rFonts w:ascii="Arial" w:hAnsi="Arial" w:cs="Arial"/>
        </w:rPr>
      </w:pPr>
    </w:p>
    <w:p w14:paraId="34D32FD0" w14:textId="35FBB9A2" w:rsidR="008C1F7A" w:rsidRDefault="008C1F7A" w:rsidP="008C1F7A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Een management GRASP verbindingspersoon (liaison) is vereist indien</w:t>
      </w:r>
    </w:p>
    <w:p w14:paraId="150D4BA7" w14:textId="77777777" w:rsidR="008C1F7A" w:rsidRDefault="008C1F7A" w:rsidP="008C1F7A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C1F7A" w14:paraId="0C4ECC75" w14:textId="77777777" w:rsidTr="00305E15">
        <w:tc>
          <w:tcPr>
            <w:tcW w:w="7650" w:type="dxa"/>
          </w:tcPr>
          <w:p w14:paraId="24DE02AD" w14:textId="77777777" w:rsidR="008C1F7A" w:rsidRDefault="008C1F7A" w:rsidP="00305E1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producent enkel een beroep doet op arbeidsploegen van loonwerkers</w:t>
            </w:r>
          </w:p>
        </w:tc>
        <w:tc>
          <w:tcPr>
            <w:tcW w:w="1412" w:type="dxa"/>
          </w:tcPr>
          <w:p w14:paraId="74195E97" w14:textId="77777777" w:rsidR="008C1F7A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4054CF62" w14:textId="77777777" w:rsidTr="00305E15">
        <w:tc>
          <w:tcPr>
            <w:tcW w:w="7650" w:type="dxa"/>
          </w:tcPr>
          <w:p w14:paraId="460652E2" w14:textId="77777777" w:rsidR="008C1F7A" w:rsidRDefault="008C1F7A" w:rsidP="00305E1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werknemers beslist hebben om zichzelf te vertegenwoordigen bij het management</w:t>
            </w:r>
          </w:p>
        </w:tc>
        <w:tc>
          <w:tcPr>
            <w:tcW w:w="1412" w:type="dxa"/>
          </w:tcPr>
          <w:p w14:paraId="7BA692A5" w14:textId="77777777" w:rsidR="008C1F7A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148E60A2" w14:textId="77777777" w:rsidTr="00305E15">
        <w:tc>
          <w:tcPr>
            <w:tcW w:w="7650" w:type="dxa"/>
          </w:tcPr>
          <w:p w14:paraId="10A4BDCB" w14:textId="3A1C0A4E" w:rsidR="008C1F7A" w:rsidRDefault="008C1F7A" w:rsidP="00305E1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producent vijf of minder werknemers tewerkstelt gedurende het seizoen, en deze beslissen om zichzelf te vertegenwoordigen bij het management (A)</w:t>
            </w:r>
          </w:p>
        </w:tc>
        <w:tc>
          <w:tcPr>
            <w:tcW w:w="1412" w:type="dxa"/>
          </w:tcPr>
          <w:p w14:paraId="1B11CA66" w14:textId="77777777" w:rsidR="008C1F7A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510E18A" w14:textId="77777777" w:rsidR="008C1F7A" w:rsidRPr="008C1F7A" w:rsidRDefault="008C1F7A" w:rsidP="008C1F7A">
      <w:pPr>
        <w:suppressAutoHyphens/>
        <w:rPr>
          <w:rFonts w:ascii="Arial" w:hAnsi="Arial" w:cs="Arial"/>
        </w:rPr>
      </w:pPr>
    </w:p>
    <w:p w14:paraId="0DC48543" w14:textId="2B643797" w:rsidR="008C1F7A" w:rsidRDefault="008C1F7A" w:rsidP="008C1F7A">
      <w:pPr>
        <w:pStyle w:val="Lijstalinea"/>
        <w:numPr>
          <w:ilvl w:val="0"/>
          <w:numId w:val="2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werknemers verklaren dat ze geen collectieve personeelsvertegenwoordiging verkiezen, en zichzelf zullen vertegenwoordigen bij het management. Ze hebben deze beslissing uit vrije wil genomen, zonder enige externe druk of beïnvloeding.</w:t>
      </w:r>
    </w:p>
    <w:p w14:paraId="1120E4F1" w14:textId="77777777" w:rsidR="008C1F7A" w:rsidRDefault="008C1F7A" w:rsidP="008C1F7A">
      <w:pPr>
        <w:suppressAutoHyphens/>
        <w:rPr>
          <w:rFonts w:ascii="Arial" w:hAnsi="Arial" w:cs="Arial"/>
        </w:rPr>
      </w:pPr>
    </w:p>
    <w:p w14:paraId="42B339AA" w14:textId="77777777" w:rsidR="00CC03D4" w:rsidRDefault="00CC03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AB496F" w14:textId="27BE1834" w:rsidR="00E571E2" w:rsidRDefault="00E571E2" w:rsidP="00E571E2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Op bedrijf is </w:t>
      </w:r>
      <w:r w:rsidR="008C1F7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management GRASP verbindingspersoon</w:t>
      </w:r>
    </w:p>
    <w:p w14:paraId="32B4B3A9" w14:textId="77777777" w:rsidR="008C1F7A" w:rsidRDefault="008C1F7A" w:rsidP="00E571E2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71E2" w14:paraId="7C0CFF76" w14:textId="77777777" w:rsidTr="00E571E2">
        <w:tc>
          <w:tcPr>
            <w:tcW w:w="3020" w:type="dxa"/>
          </w:tcPr>
          <w:p w14:paraId="5C2CD70D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3021" w:type="dxa"/>
          </w:tcPr>
          <w:p w14:paraId="3F43029C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Functie</w:t>
            </w:r>
          </w:p>
        </w:tc>
        <w:tc>
          <w:tcPr>
            <w:tcW w:w="3021" w:type="dxa"/>
          </w:tcPr>
          <w:p w14:paraId="08C8024D" w14:textId="1C060C0D" w:rsidR="00E571E2" w:rsidRDefault="00E571E2" w:rsidP="001541E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Bereikbaarheid</w:t>
            </w:r>
          </w:p>
        </w:tc>
      </w:tr>
      <w:tr w:rsidR="00E571E2" w14:paraId="41DA06F5" w14:textId="77777777" w:rsidTr="00E571E2">
        <w:tc>
          <w:tcPr>
            <w:tcW w:w="3020" w:type="dxa"/>
          </w:tcPr>
          <w:p w14:paraId="19B15A9D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3EDFF8B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C714E6A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1F61C19C" w14:textId="77777777" w:rsidTr="00E571E2">
        <w:tc>
          <w:tcPr>
            <w:tcW w:w="3020" w:type="dxa"/>
          </w:tcPr>
          <w:p w14:paraId="2985A119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681F4BB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29669B3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61325F9C" w14:textId="77777777" w:rsidTr="00E571E2">
        <w:tc>
          <w:tcPr>
            <w:tcW w:w="3020" w:type="dxa"/>
          </w:tcPr>
          <w:p w14:paraId="34A5CF33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80AA514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B6BCA08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E166BEA" w14:textId="77777777" w:rsidR="00E571E2" w:rsidRPr="00D7382F" w:rsidRDefault="00E571E2" w:rsidP="00E571E2">
      <w:pPr>
        <w:suppressAutoHyphens/>
        <w:rPr>
          <w:rFonts w:ascii="Arial" w:hAnsi="Arial" w:cs="Arial"/>
        </w:rPr>
      </w:pPr>
    </w:p>
    <w:p w14:paraId="1267B992" w14:textId="7B262948" w:rsidR="008C1F7A" w:rsidRDefault="008C1F7A" w:rsidP="008C1F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Betrokken werknemers </w:t>
      </w:r>
    </w:p>
    <w:p w14:paraId="1D9C2E21" w14:textId="77777777" w:rsidR="008C1F7A" w:rsidRDefault="008C1F7A" w:rsidP="008C1F7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C1F7A" w14:paraId="711BAA52" w14:textId="116FF384" w:rsidTr="008C1F7A">
        <w:tc>
          <w:tcPr>
            <w:tcW w:w="2997" w:type="dxa"/>
          </w:tcPr>
          <w:p w14:paraId="3046DD86" w14:textId="77777777" w:rsidR="008C1F7A" w:rsidRDefault="008C1F7A" w:rsidP="00AE2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3282" w:type="dxa"/>
          </w:tcPr>
          <w:p w14:paraId="29AD1C19" w14:textId="77777777" w:rsidR="008C1F7A" w:rsidRDefault="008C1F7A" w:rsidP="00AE2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2783" w:type="dxa"/>
          </w:tcPr>
          <w:p w14:paraId="0EDDBFA9" w14:textId="16EAEBAB" w:rsidR="008C1F7A" w:rsidRDefault="008C1F7A" w:rsidP="00AE2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</w:tr>
      <w:tr w:rsidR="008C1F7A" w14:paraId="09441C1A" w14:textId="6C0E6C6A" w:rsidTr="008C1F7A">
        <w:tc>
          <w:tcPr>
            <w:tcW w:w="2997" w:type="dxa"/>
          </w:tcPr>
          <w:p w14:paraId="4D61F151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1738F0F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0621D4A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7EFF63D3" w14:textId="4F0A603F" w:rsidTr="008C1F7A">
        <w:tc>
          <w:tcPr>
            <w:tcW w:w="2997" w:type="dxa"/>
          </w:tcPr>
          <w:p w14:paraId="14F6C945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A941BE7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C1B2BDA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2A067BCE" w14:textId="196E1FB1" w:rsidTr="008C1F7A">
        <w:tc>
          <w:tcPr>
            <w:tcW w:w="2997" w:type="dxa"/>
          </w:tcPr>
          <w:p w14:paraId="26A59FF9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AF6D2EC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0C2867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6FBD7BDB" w14:textId="31AC7F48" w:rsidTr="008C1F7A">
        <w:tc>
          <w:tcPr>
            <w:tcW w:w="2997" w:type="dxa"/>
          </w:tcPr>
          <w:p w14:paraId="55C86008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318F6B7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19BCC0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0353ABE1" w14:textId="10EE8DA6" w:rsidTr="008C1F7A">
        <w:tc>
          <w:tcPr>
            <w:tcW w:w="2997" w:type="dxa"/>
          </w:tcPr>
          <w:p w14:paraId="5345754C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AB1D561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ABCC4C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3B329580" w14:textId="26D5542B" w:rsidTr="008C1F7A">
        <w:tc>
          <w:tcPr>
            <w:tcW w:w="2997" w:type="dxa"/>
          </w:tcPr>
          <w:p w14:paraId="3BF58EB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670A9E5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10ABB9A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060B2A90" w14:textId="73CBF5CF" w:rsidTr="008C1F7A">
        <w:tc>
          <w:tcPr>
            <w:tcW w:w="2997" w:type="dxa"/>
          </w:tcPr>
          <w:p w14:paraId="1E9E2B2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4E9BD2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2A1F17E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</w:tbl>
    <w:p w14:paraId="756C872A" w14:textId="4D1529CE" w:rsidR="008C1F7A" w:rsidRDefault="008C1F7A" w:rsidP="008C1F7A">
      <w:pPr>
        <w:rPr>
          <w:rFonts w:ascii="Arial" w:hAnsi="Arial" w:cs="Arial"/>
        </w:rPr>
      </w:pPr>
    </w:p>
    <w:p w14:paraId="34F5739B" w14:textId="77777777" w:rsidR="008C1F7A" w:rsidRDefault="008C1F7A" w:rsidP="008C1F7A">
      <w:pPr>
        <w:suppressAutoHyphens/>
        <w:rPr>
          <w:rFonts w:ascii="Arial" w:hAnsi="Arial" w:cs="Arial"/>
        </w:rPr>
      </w:pPr>
    </w:p>
    <w:p w14:paraId="4760C5DE" w14:textId="7A23626F" w:rsidR="008C1F7A" w:rsidRDefault="008C1F7A" w:rsidP="008C1F7A">
      <w:pPr>
        <w:jc w:val="both"/>
        <w:rPr>
          <w:rFonts w:ascii="Arial" w:hAnsi="Arial" w:cs="Arial"/>
        </w:rPr>
      </w:pPr>
    </w:p>
    <w:p w14:paraId="3A843DBA" w14:textId="7E40D6B8" w:rsidR="008C1F7A" w:rsidRDefault="008C1F7A" w:rsidP="008C1F7A">
      <w:pPr>
        <w:jc w:val="both"/>
        <w:rPr>
          <w:rFonts w:ascii="Arial" w:hAnsi="Arial" w:cs="Arial"/>
        </w:rPr>
      </w:pPr>
    </w:p>
    <w:p w14:paraId="187A3BFE" w14:textId="245C4F86" w:rsidR="008C1F7A" w:rsidRDefault="008C1F7A" w:rsidP="008C1F7A">
      <w:pPr>
        <w:jc w:val="both"/>
        <w:rPr>
          <w:rFonts w:ascii="Arial" w:hAnsi="Arial" w:cs="Arial"/>
        </w:rPr>
      </w:pPr>
    </w:p>
    <w:p w14:paraId="04638FC4" w14:textId="7A8EFBA3" w:rsidR="008C1F7A" w:rsidRDefault="008C1F7A" w:rsidP="008C1F7A">
      <w:pPr>
        <w:jc w:val="both"/>
        <w:rPr>
          <w:rFonts w:ascii="Arial" w:hAnsi="Arial" w:cs="Arial"/>
        </w:rPr>
      </w:pPr>
    </w:p>
    <w:p w14:paraId="5A588736" w14:textId="11480B25" w:rsidR="008C1F7A" w:rsidRDefault="008C1F7A" w:rsidP="008C1F7A">
      <w:pPr>
        <w:jc w:val="both"/>
        <w:rPr>
          <w:rFonts w:ascii="Arial" w:hAnsi="Arial" w:cs="Arial"/>
        </w:rPr>
      </w:pPr>
    </w:p>
    <w:p w14:paraId="13E04CD5" w14:textId="1EF0384F" w:rsidR="008C1F7A" w:rsidRDefault="008C1F7A" w:rsidP="008C1F7A">
      <w:pPr>
        <w:jc w:val="both"/>
        <w:rPr>
          <w:rFonts w:ascii="Arial" w:hAnsi="Arial" w:cs="Arial"/>
        </w:rPr>
      </w:pPr>
    </w:p>
    <w:p w14:paraId="00ACF9A2" w14:textId="06F1618B" w:rsidR="008C1F7A" w:rsidRDefault="008C1F7A" w:rsidP="008C1F7A">
      <w:pPr>
        <w:jc w:val="both"/>
        <w:rPr>
          <w:rFonts w:ascii="Arial" w:hAnsi="Arial" w:cs="Arial"/>
        </w:rPr>
      </w:pPr>
    </w:p>
    <w:p w14:paraId="7537D2FB" w14:textId="79A5E971" w:rsidR="008C1F7A" w:rsidRDefault="008C1F7A" w:rsidP="008C1F7A">
      <w:pPr>
        <w:jc w:val="both"/>
        <w:rPr>
          <w:rFonts w:ascii="Arial" w:hAnsi="Arial" w:cs="Arial"/>
        </w:rPr>
      </w:pPr>
    </w:p>
    <w:p w14:paraId="6CF99F31" w14:textId="3F5D007B" w:rsidR="008C1F7A" w:rsidRDefault="008C1F7A" w:rsidP="008C1F7A">
      <w:pPr>
        <w:jc w:val="both"/>
        <w:rPr>
          <w:rFonts w:ascii="Arial" w:hAnsi="Arial" w:cs="Arial"/>
        </w:rPr>
      </w:pPr>
    </w:p>
    <w:p w14:paraId="6DE834E4" w14:textId="0041F03D" w:rsidR="008C1F7A" w:rsidRDefault="008C1F7A" w:rsidP="008C1F7A">
      <w:pPr>
        <w:jc w:val="both"/>
        <w:rPr>
          <w:rFonts w:ascii="Arial" w:hAnsi="Arial" w:cs="Arial"/>
        </w:rPr>
      </w:pPr>
    </w:p>
    <w:p w14:paraId="7CAA0CBA" w14:textId="22B74119" w:rsidR="008C1F7A" w:rsidRDefault="008C1F7A" w:rsidP="008C1F7A">
      <w:pPr>
        <w:jc w:val="both"/>
        <w:rPr>
          <w:rFonts w:ascii="Arial" w:hAnsi="Arial" w:cs="Arial"/>
        </w:rPr>
      </w:pPr>
    </w:p>
    <w:p w14:paraId="6B4911CE" w14:textId="6D3CEEBD" w:rsidR="008C1F7A" w:rsidRDefault="008C1F7A" w:rsidP="008C1F7A">
      <w:pPr>
        <w:jc w:val="both"/>
        <w:rPr>
          <w:rFonts w:ascii="Arial" w:hAnsi="Arial" w:cs="Arial"/>
        </w:rPr>
      </w:pPr>
    </w:p>
    <w:p w14:paraId="559FBFDF" w14:textId="6C90A78C" w:rsidR="008C1F7A" w:rsidRDefault="008C1F7A" w:rsidP="008C1F7A">
      <w:pPr>
        <w:jc w:val="both"/>
        <w:rPr>
          <w:rFonts w:ascii="Arial" w:hAnsi="Arial" w:cs="Arial"/>
        </w:rPr>
      </w:pPr>
    </w:p>
    <w:p w14:paraId="0478A863" w14:textId="23E0A1A1" w:rsidR="008C1F7A" w:rsidRDefault="008C1F7A" w:rsidP="008C1F7A">
      <w:pPr>
        <w:jc w:val="both"/>
        <w:rPr>
          <w:rFonts w:ascii="Arial" w:hAnsi="Arial" w:cs="Arial"/>
        </w:rPr>
      </w:pPr>
    </w:p>
    <w:p w14:paraId="7BA551C9" w14:textId="103F83FC" w:rsidR="008C1F7A" w:rsidRDefault="008C1F7A" w:rsidP="008C1F7A">
      <w:pPr>
        <w:jc w:val="both"/>
        <w:rPr>
          <w:rFonts w:ascii="Arial" w:hAnsi="Arial" w:cs="Arial"/>
        </w:rPr>
      </w:pPr>
    </w:p>
    <w:p w14:paraId="6FB706AD" w14:textId="5B881A86" w:rsidR="008C1F7A" w:rsidRDefault="008C1F7A" w:rsidP="008C1F7A">
      <w:pPr>
        <w:jc w:val="both"/>
        <w:rPr>
          <w:rFonts w:ascii="Arial" w:hAnsi="Arial" w:cs="Arial"/>
        </w:rPr>
      </w:pPr>
    </w:p>
    <w:p w14:paraId="0F6E744E" w14:textId="1B707DD9" w:rsidR="008C1F7A" w:rsidRDefault="008C1F7A" w:rsidP="008C1F7A">
      <w:pPr>
        <w:jc w:val="both"/>
        <w:rPr>
          <w:rFonts w:ascii="Arial" w:hAnsi="Arial" w:cs="Arial"/>
        </w:rPr>
      </w:pPr>
    </w:p>
    <w:p w14:paraId="4598B96F" w14:textId="0F0EBBBB" w:rsidR="008C1F7A" w:rsidRDefault="008C1F7A" w:rsidP="008C1F7A">
      <w:pPr>
        <w:jc w:val="both"/>
        <w:rPr>
          <w:rFonts w:ascii="Arial" w:hAnsi="Arial" w:cs="Arial"/>
        </w:rPr>
      </w:pPr>
    </w:p>
    <w:p w14:paraId="4344B7B2" w14:textId="3E47FB6F" w:rsidR="008C1F7A" w:rsidRDefault="008C1F7A" w:rsidP="008C1F7A">
      <w:pPr>
        <w:jc w:val="both"/>
        <w:rPr>
          <w:rFonts w:ascii="Arial" w:hAnsi="Arial" w:cs="Arial"/>
        </w:rPr>
      </w:pPr>
    </w:p>
    <w:p w14:paraId="6A85AE02" w14:textId="25717704" w:rsidR="008C1F7A" w:rsidRDefault="008C1F7A" w:rsidP="008C1F7A">
      <w:pPr>
        <w:jc w:val="both"/>
        <w:rPr>
          <w:rFonts w:ascii="Arial" w:hAnsi="Arial" w:cs="Arial"/>
        </w:rPr>
      </w:pPr>
    </w:p>
    <w:p w14:paraId="0CEFAAB3" w14:textId="61744B20" w:rsidR="008C1F7A" w:rsidRDefault="008C1F7A" w:rsidP="008C1F7A">
      <w:pPr>
        <w:jc w:val="both"/>
        <w:rPr>
          <w:rFonts w:ascii="Arial" w:hAnsi="Arial" w:cs="Arial"/>
        </w:rPr>
      </w:pPr>
    </w:p>
    <w:p w14:paraId="4572EA02" w14:textId="64883155" w:rsidR="008C1F7A" w:rsidRDefault="008C1F7A" w:rsidP="008C1F7A">
      <w:pPr>
        <w:jc w:val="both"/>
        <w:rPr>
          <w:rFonts w:ascii="Arial" w:hAnsi="Arial" w:cs="Arial"/>
        </w:rPr>
      </w:pPr>
    </w:p>
    <w:p w14:paraId="57D96537" w14:textId="4A0CD8EE" w:rsidR="008C1F7A" w:rsidRDefault="008C1F7A" w:rsidP="008C1F7A">
      <w:pPr>
        <w:jc w:val="both"/>
        <w:rPr>
          <w:rFonts w:ascii="Arial" w:hAnsi="Arial" w:cs="Arial"/>
        </w:rPr>
      </w:pPr>
    </w:p>
    <w:p w14:paraId="4098CA85" w14:textId="409E2B81" w:rsidR="008C1F7A" w:rsidRDefault="008C1F7A" w:rsidP="008C1F7A">
      <w:pPr>
        <w:jc w:val="both"/>
        <w:rPr>
          <w:rFonts w:ascii="Arial" w:hAnsi="Arial" w:cs="Arial"/>
        </w:rPr>
      </w:pPr>
    </w:p>
    <w:p w14:paraId="5DE9D5DE" w14:textId="77777777" w:rsidR="00CC03D4" w:rsidRDefault="00CC03D4" w:rsidP="008C1F7A">
      <w:pPr>
        <w:jc w:val="both"/>
        <w:rPr>
          <w:rFonts w:ascii="Arial" w:hAnsi="Arial" w:cs="Arial"/>
        </w:rPr>
      </w:pPr>
    </w:p>
    <w:p w14:paraId="0EF7CFE1" w14:textId="53EEA050" w:rsidR="008C1F7A" w:rsidRDefault="008C1F7A" w:rsidP="008C1F7A">
      <w:pPr>
        <w:jc w:val="both"/>
        <w:rPr>
          <w:rFonts w:ascii="Arial" w:hAnsi="Arial" w:cs="Arial"/>
        </w:rPr>
      </w:pPr>
    </w:p>
    <w:p w14:paraId="0488F209" w14:textId="14B9F600" w:rsidR="008C1F7A" w:rsidRDefault="008C1F7A" w:rsidP="008C1F7A">
      <w:pPr>
        <w:jc w:val="both"/>
        <w:rPr>
          <w:rFonts w:ascii="Arial" w:hAnsi="Arial" w:cs="Arial"/>
        </w:rPr>
      </w:pPr>
    </w:p>
    <w:p w14:paraId="3D1F105A" w14:textId="6BC328EE" w:rsidR="008C1F7A" w:rsidRDefault="008C1F7A" w:rsidP="008C1F7A">
      <w:pPr>
        <w:jc w:val="both"/>
        <w:rPr>
          <w:rFonts w:ascii="Arial" w:hAnsi="Arial" w:cs="Arial"/>
        </w:rPr>
      </w:pPr>
    </w:p>
    <w:p w14:paraId="3906234E" w14:textId="3B853018" w:rsidR="008C1F7A" w:rsidRDefault="008C1F7A" w:rsidP="008C1F7A">
      <w:pPr>
        <w:jc w:val="both"/>
        <w:rPr>
          <w:rFonts w:ascii="Arial" w:hAnsi="Arial" w:cs="Arial"/>
        </w:rPr>
      </w:pPr>
    </w:p>
    <w:p w14:paraId="7F92CA81" w14:textId="3D6FA323" w:rsidR="008C1F7A" w:rsidRDefault="008C1F7A" w:rsidP="008C1F7A">
      <w:pPr>
        <w:jc w:val="both"/>
        <w:rPr>
          <w:rFonts w:ascii="Arial" w:hAnsi="Arial" w:cs="Arial"/>
        </w:rPr>
      </w:pPr>
    </w:p>
    <w:p w14:paraId="7ED23B52" w14:textId="623AAF2D" w:rsidR="008C1F7A" w:rsidRDefault="008C1F7A" w:rsidP="008C1F7A">
      <w:pPr>
        <w:jc w:val="both"/>
        <w:rPr>
          <w:rFonts w:ascii="Arial" w:hAnsi="Arial" w:cs="Arial"/>
        </w:rPr>
      </w:pPr>
    </w:p>
    <w:p w14:paraId="005F2AE4" w14:textId="5DFD22A0" w:rsidR="008C1F7A" w:rsidRDefault="008C1F7A" w:rsidP="008C1F7A">
      <w:pPr>
        <w:jc w:val="both"/>
        <w:rPr>
          <w:rFonts w:ascii="Arial" w:hAnsi="Arial" w:cs="Arial"/>
        </w:rPr>
      </w:pPr>
    </w:p>
    <w:p w14:paraId="53263E00" w14:textId="7D25611C" w:rsidR="008C1F7A" w:rsidRDefault="008C1F7A" w:rsidP="008C1F7A">
      <w:pPr>
        <w:jc w:val="both"/>
        <w:rPr>
          <w:rFonts w:ascii="Arial" w:hAnsi="Arial" w:cs="Arial"/>
        </w:rPr>
      </w:pPr>
    </w:p>
    <w:p w14:paraId="458521A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8FD1AC8" w14:textId="30F93E21" w:rsidR="008C1F7A" w:rsidRDefault="008C1F7A" w:rsidP="008C1F7A">
      <w:pPr>
        <w:jc w:val="both"/>
        <w:rPr>
          <w:rFonts w:ascii="Arial" w:hAnsi="Arial" w:cs="Arial"/>
        </w:rPr>
      </w:pPr>
    </w:p>
    <w:p w14:paraId="64D138CD" w14:textId="77777777" w:rsidR="008C1F7A" w:rsidRDefault="008C1F7A" w:rsidP="008C1F7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8C1F7A" w:rsidRPr="00C159F4" w14:paraId="25F039C2" w14:textId="77777777" w:rsidTr="00AE2DD5">
        <w:tc>
          <w:tcPr>
            <w:tcW w:w="3470" w:type="dxa"/>
            <w:shd w:val="clear" w:color="auto" w:fill="auto"/>
          </w:tcPr>
          <w:p w14:paraId="6693B734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  <w:r w:rsidRPr="00C159F4">
              <w:rPr>
                <w:rFonts w:ascii="Arial" w:hAnsi="Arial" w:cs="Arial"/>
              </w:rPr>
              <w:t xml:space="preserve"> (naam)</w:t>
            </w:r>
          </w:p>
        </w:tc>
        <w:tc>
          <w:tcPr>
            <w:tcW w:w="5592" w:type="dxa"/>
            <w:shd w:val="clear" w:color="auto" w:fill="auto"/>
          </w:tcPr>
          <w:p w14:paraId="4BE832C3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6E102317" w14:textId="77777777" w:rsidTr="00AE2DD5">
        <w:tc>
          <w:tcPr>
            <w:tcW w:w="3470" w:type="dxa"/>
            <w:shd w:val="clear" w:color="auto" w:fill="auto"/>
          </w:tcPr>
          <w:p w14:paraId="0BE495EE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Datum</w:t>
            </w:r>
          </w:p>
        </w:tc>
        <w:tc>
          <w:tcPr>
            <w:tcW w:w="5592" w:type="dxa"/>
            <w:shd w:val="clear" w:color="auto" w:fill="auto"/>
          </w:tcPr>
          <w:p w14:paraId="5B5885C1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5EFE618C" w14:textId="77777777" w:rsidTr="00AE2DD5">
        <w:tc>
          <w:tcPr>
            <w:tcW w:w="3470" w:type="dxa"/>
            <w:shd w:val="clear" w:color="auto" w:fill="auto"/>
          </w:tcPr>
          <w:p w14:paraId="7C1F0B5C" w14:textId="77777777" w:rsidR="008C1F7A" w:rsidRDefault="008C1F7A" w:rsidP="00AE2DD5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Handtekening</w:t>
            </w:r>
          </w:p>
          <w:p w14:paraId="4E03B8BD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7FD30F49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FF125C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8A6BED2" w14:textId="61B12D49" w:rsidR="00E571E2" w:rsidRDefault="00E571E2" w:rsidP="00E571E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Aanstelling en/of verkiezing van personeelsvertegenwoordiging</w:t>
      </w:r>
      <w:r w:rsidR="00E27771">
        <w:rPr>
          <w:rFonts w:ascii="Arial" w:hAnsi="Arial" w:cs="Arial"/>
        </w:rPr>
        <w:t xml:space="preserve"> (PV)</w:t>
      </w:r>
    </w:p>
    <w:p w14:paraId="6EC7F181" w14:textId="77777777" w:rsidR="00E571E2" w:rsidRDefault="00E571E2" w:rsidP="00E571E2">
      <w:pPr>
        <w:rPr>
          <w:rFonts w:ascii="Arial" w:hAnsi="Arial" w:cs="Arial"/>
        </w:rPr>
      </w:pPr>
    </w:p>
    <w:p w14:paraId="75D70034" w14:textId="6AB162D5" w:rsidR="00E571E2" w:rsidRPr="008C1F7A" w:rsidRDefault="00E571E2" w:rsidP="008C1F7A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8C1F7A">
        <w:rPr>
          <w:rFonts w:ascii="Arial" w:hAnsi="Arial" w:cs="Arial"/>
        </w:rPr>
        <w:t xml:space="preserve">De verkiezing/aanstelling heeft in het openbaar plaatsgevonden, is bekendgemaakt aan en uitgevoerd met medeweten van alle werknemers. </w:t>
      </w:r>
    </w:p>
    <w:p w14:paraId="005E4E8B" w14:textId="77777777" w:rsidR="00E571E2" w:rsidRPr="008C1F7A" w:rsidRDefault="00E571E2" w:rsidP="008C1F7A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8C1F7A">
        <w:rPr>
          <w:rFonts w:ascii="Arial" w:hAnsi="Arial" w:cs="Arial"/>
        </w:rPr>
        <w:t>Uit documentatie blijkt dat bij verkiezing het tellen van de stemmen eerlijk en open is uitgevoerd.</w:t>
      </w:r>
    </w:p>
    <w:p w14:paraId="0973BD75" w14:textId="528FC1D3" w:rsidR="00E571E2" w:rsidRPr="008C1F7A" w:rsidRDefault="00E571E2" w:rsidP="008C1F7A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8C1F7A">
        <w:rPr>
          <w:rFonts w:ascii="Arial" w:hAnsi="Arial" w:cs="Arial"/>
        </w:rPr>
        <w:t xml:space="preserve">In het geval van een aangestelde </w:t>
      </w:r>
      <w:r w:rsidR="00E27771">
        <w:rPr>
          <w:rFonts w:ascii="Arial" w:hAnsi="Arial" w:cs="Arial"/>
        </w:rPr>
        <w:t>PV</w:t>
      </w:r>
      <w:r w:rsidRPr="008C1F7A">
        <w:rPr>
          <w:rFonts w:ascii="Arial" w:hAnsi="Arial" w:cs="Arial"/>
        </w:rPr>
        <w:t xml:space="preserve"> is er een rechtvaardiging waarom er geen verkiezingen hebben plaats gevonden.</w:t>
      </w:r>
    </w:p>
    <w:p w14:paraId="42833799" w14:textId="3D33503E" w:rsidR="00D93E69" w:rsidRPr="008C1F7A" w:rsidRDefault="00E571E2" w:rsidP="008C1F7A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8C1F7A">
        <w:rPr>
          <w:rFonts w:ascii="Arial" w:hAnsi="Arial" w:cs="Arial"/>
        </w:rPr>
        <w:t xml:space="preserve">De </w:t>
      </w:r>
      <w:r w:rsidR="00E27771">
        <w:rPr>
          <w:rFonts w:ascii="Arial" w:hAnsi="Arial" w:cs="Arial"/>
        </w:rPr>
        <w:t xml:space="preserve">PV </w:t>
      </w:r>
      <w:r w:rsidRPr="008C1F7A">
        <w:rPr>
          <w:rFonts w:ascii="Arial" w:hAnsi="Arial" w:cs="Arial"/>
        </w:rPr>
        <w:t>heeft uit vrije wil deelgenomen aan de verkiezing/aanstelling. De</w:t>
      </w:r>
      <w:r w:rsidR="00E27771">
        <w:rPr>
          <w:rFonts w:ascii="Arial" w:hAnsi="Arial" w:cs="Arial"/>
        </w:rPr>
        <w:t xml:space="preserve"> PV </w:t>
      </w:r>
      <w:r w:rsidRPr="008C1F7A">
        <w:rPr>
          <w:rFonts w:ascii="Arial" w:hAnsi="Arial" w:cs="Arial"/>
        </w:rPr>
        <w:t xml:space="preserve">wordt erkend door de </w:t>
      </w:r>
      <w:r w:rsidR="00E27771">
        <w:rPr>
          <w:rFonts w:ascii="Arial" w:hAnsi="Arial" w:cs="Arial"/>
        </w:rPr>
        <w:t>producent</w:t>
      </w:r>
      <w:r w:rsidRPr="008C1F7A">
        <w:rPr>
          <w:rFonts w:ascii="Arial" w:hAnsi="Arial" w:cs="Arial"/>
        </w:rPr>
        <w:t xml:space="preserve"> en in een functieomschrijving worden rollen en rechten duidelijk omschreven. De </w:t>
      </w:r>
      <w:r w:rsidR="00E27771">
        <w:rPr>
          <w:rFonts w:ascii="Arial" w:hAnsi="Arial" w:cs="Arial"/>
        </w:rPr>
        <w:t>PV</w:t>
      </w:r>
      <w:r w:rsidRPr="008C1F7A">
        <w:rPr>
          <w:rFonts w:ascii="Arial" w:hAnsi="Arial" w:cs="Arial"/>
        </w:rPr>
        <w:t xml:space="preserve"> is zich bewust van de rol en rechten.</w:t>
      </w:r>
      <w:r w:rsidR="00D93E69" w:rsidRPr="008C1F7A">
        <w:rPr>
          <w:rFonts w:ascii="Arial" w:hAnsi="Arial" w:cs="Arial"/>
        </w:rPr>
        <w:t xml:space="preserve"> De </w:t>
      </w:r>
      <w:r w:rsidR="00E27771">
        <w:rPr>
          <w:rFonts w:ascii="Arial" w:hAnsi="Arial" w:cs="Arial"/>
        </w:rPr>
        <w:t>PV</w:t>
      </w:r>
      <w:r w:rsidR="00D93E69" w:rsidRPr="008C1F7A">
        <w:rPr>
          <w:rFonts w:ascii="Arial" w:hAnsi="Arial" w:cs="Arial"/>
        </w:rPr>
        <w:t xml:space="preserve"> kan klachten en suggesties met de </w:t>
      </w:r>
      <w:r w:rsidR="00E27771">
        <w:rPr>
          <w:rFonts w:ascii="Arial" w:hAnsi="Arial" w:cs="Arial"/>
        </w:rPr>
        <w:t>producent</w:t>
      </w:r>
      <w:r w:rsidR="00D93E69" w:rsidRPr="008C1F7A">
        <w:rPr>
          <w:rFonts w:ascii="Arial" w:hAnsi="Arial" w:cs="Arial"/>
        </w:rPr>
        <w:t xml:space="preserve"> bespreken.</w:t>
      </w:r>
    </w:p>
    <w:p w14:paraId="54992AFA" w14:textId="166EFFA9" w:rsidR="00D93E69" w:rsidRPr="008C1F7A" w:rsidRDefault="00E571E2" w:rsidP="008C1F7A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8C1F7A">
        <w:rPr>
          <w:rFonts w:ascii="Arial" w:hAnsi="Arial" w:cs="Arial"/>
        </w:rPr>
        <w:t xml:space="preserve">Er is schriftelijk bewijs dat er regelmatig bijeenkomsten plaatsvinden tussen de </w:t>
      </w:r>
      <w:r w:rsidR="00E27771">
        <w:rPr>
          <w:rFonts w:ascii="Arial" w:hAnsi="Arial" w:cs="Arial"/>
        </w:rPr>
        <w:t>PV</w:t>
      </w:r>
      <w:r w:rsidR="00D93E69" w:rsidRPr="008C1F7A">
        <w:rPr>
          <w:rFonts w:ascii="Arial" w:hAnsi="Arial" w:cs="Arial"/>
        </w:rPr>
        <w:t xml:space="preserve"> </w:t>
      </w:r>
      <w:r w:rsidRPr="008C1F7A">
        <w:rPr>
          <w:rFonts w:ascii="Arial" w:hAnsi="Arial" w:cs="Arial"/>
        </w:rPr>
        <w:t xml:space="preserve">en de </w:t>
      </w:r>
      <w:r w:rsidR="00E27771">
        <w:rPr>
          <w:rFonts w:ascii="Arial" w:hAnsi="Arial" w:cs="Arial"/>
        </w:rPr>
        <w:t xml:space="preserve">producent </w:t>
      </w:r>
      <w:r w:rsidRPr="008C1F7A">
        <w:rPr>
          <w:rFonts w:ascii="Arial" w:hAnsi="Arial" w:cs="Arial"/>
        </w:rPr>
        <w:t>waar onderwerpen die betrekking hebben op GRASP worden besproken</w:t>
      </w:r>
      <w:r w:rsidR="00D93E69" w:rsidRPr="008C1F7A">
        <w:rPr>
          <w:rFonts w:ascii="Arial" w:hAnsi="Arial" w:cs="Arial"/>
        </w:rPr>
        <w:t xml:space="preserve"> – maandelijks gedurende het piek-/oogstseizoen, eenmaal op moment van hoogste tewerkstelling, eenmaal indien hoogste tewerkstelling zeven weken of minder lang duurt. Ofwel kan producent aantonen dat personeelsleden </w:t>
      </w:r>
      <w:r w:rsidR="00E64149" w:rsidRPr="008C1F7A">
        <w:rPr>
          <w:rFonts w:ascii="Arial" w:hAnsi="Arial" w:cs="Arial"/>
        </w:rPr>
        <w:t>te allen tijde een-op-een overleg kunnen hebben.</w:t>
      </w:r>
    </w:p>
    <w:p w14:paraId="0A7B36F0" w14:textId="322973D3" w:rsidR="00E64149" w:rsidRPr="008C1F7A" w:rsidRDefault="00E64149" w:rsidP="008C1F7A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8C1F7A">
        <w:rPr>
          <w:rFonts w:ascii="Arial" w:hAnsi="Arial" w:cs="Arial"/>
        </w:rPr>
        <w:t xml:space="preserve">De GRASP onderwerpen omvatten op zijn minst: werktijden en -schema’s, lonen, wijzigingen in arbeidsomstandigheden en -voorwaarden, mensenrechten beleid van de producent, het belang van de klachtenprocedure en hoe deze te gebruiken, belangrijke lokale contacten (vb. overheidsdiensten, vakbonden, </w:t>
      </w:r>
      <w:proofErr w:type="spellStart"/>
      <w:r w:rsidR="00CD0499" w:rsidRPr="008C1F7A">
        <w:rPr>
          <w:rFonts w:ascii="Arial" w:hAnsi="Arial" w:cs="Arial"/>
        </w:rPr>
        <w:t>ombuds</w:t>
      </w:r>
      <w:r w:rsidRPr="008C1F7A">
        <w:rPr>
          <w:rFonts w:ascii="Arial" w:hAnsi="Arial" w:cs="Arial"/>
        </w:rPr>
        <w:t>personen</w:t>
      </w:r>
      <w:proofErr w:type="spellEnd"/>
      <w:r w:rsidRPr="008C1F7A">
        <w:rPr>
          <w:rFonts w:ascii="Arial" w:hAnsi="Arial" w:cs="Arial"/>
        </w:rPr>
        <w:t xml:space="preserve"> – zie ook BNIG en arbeidsreglement). </w:t>
      </w:r>
    </w:p>
    <w:p w14:paraId="46FCABD7" w14:textId="77777777" w:rsidR="00D93E69" w:rsidRDefault="00D93E69" w:rsidP="00456EA4">
      <w:pPr>
        <w:rPr>
          <w:rFonts w:ascii="Arial" w:hAnsi="Arial" w:cs="Arial"/>
        </w:rPr>
      </w:pPr>
    </w:p>
    <w:p w14:paraId="4D59D080" w14:textId="7B4D3573" w:rsidR="00E571E2" w:rsidRDefault="00E571E2" w:rsidP="00E571E2">
      <w:pPr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>Bij aanstelling</w:t>
      </w:r>
    </w:p>
    <w:p w14:paraId="5C0867C6" w14:textId="77777777" w:rsidR="008D42E1" w:rsidRPr="00580197" w:rsidRDefault="008D42E1" w:rsidP="00E571E2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71E2" w14:paraId="433F883E" w14:textId="77777777" w:rsidTr="00AD7DF9">
        <w:tc>
          <w:tcPr>
            <w:tcW w:w="9062" w:type="dxa"/>
          </w:tcPr>
          <w:p w14:paraId="742EA5AE" w14:textId="363D17FC" w:rsidR="00E571E2" w:rsidRDefault="00E571E2" w:rsidP="00AD7D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Reden(en) van aanstelling in plaats van verkiezing</w:t>
            </w:r>
          </w:p>
          <w:p w14:paraId="04D6D332" w14:textId="77777777" w:rsidR="00E571E2" w:rsidRDefault="00E571E2" w:rsidP="00AD7DF9">
            <w:pPr>
              <w:jc w:val="both"/>
              <w:rPr>
                <w:rFonts w:ascii="Arial" w:hAnsi="Arial" w:cs="Arial"/>
              </w:rPr>
            </w:pPr>
          </w:p>
          <w:p w14:paraId="4070D245" w14:textId="77777777" w:rsidR="00E571E2" w:rsidRDefault="00E571E2" w:rsidP="00AD7D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5A90EE" w14:textId="77777777" w:rsidR="00E571E2" w:rsidRDefault="00E571E2" w:rsidP="00E571E2">
      <w:pPr>
        <w:jc w:val="both"/>
        <w:rPr>
          <w:rFonts w:ascii="Arial" w:hAnsi="Arial" w:cs="Arial"/>
        </w:rPr>
      </w:pPr>
    </w:p>
    <w:p w14:paraId="6876F591" w14:textId="4981FF74" w:rsidR="00E571E2" w:rsidRDefault="00E571E2" w:rsidP="00E571E2">
      <w:pPr>
        <w:ind w:left="5" w:hanging="10"/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>Bij verkiezingen</w:t>
      </w:r>
    </w:p>
    <w:p w14:paraId="1B31EDE5" w14:textId="77777777" w:rsidR="008D42E1" w:rsidRPr="00580197" w:rsidRDefault="008D42E1" w:rsidP="00E571E2">
      <w:pPr>
        <w:ind w:left="5" w:hanging="10"/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1E2" w14:paraId="2324749A" w14:textId="77777777" w:rsidTr="00AD7DF9">
        <w:tc>
          <w:tcPr>
            <w:tcW w:w="4531" w:type="dxa"/>
          </w:tcPr>
          <w:p w14:paraId="3E739DA8" w14:textId="77777777" w:rsidR="00E571E2" w:rsidRDefault="00E571E2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531" w:type="dxa"/>
          </w:tcPr>
          <w:p w14:paraId="74740D05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3CF804BC" w14:textId="77777777" w:rsidTr="00AD7DF9">
        <w:tc>
          <w:tcPr>
            <w:tcW w:w="4531" w:type="dxa"/>
          </w:tcPr>
          <w:p w14:paraId="4899EE1E" w14:textId="77777777" w:rsidR="00E571E2" w:rsidRDefault="00E571E2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Verslaggever – naam/functie</w:t>
            </w:r>
          </w:p>
        </w:tc>
        <w:tc>
          <w:tcPr>
            <w:tcW w:w="4531" w:type="dxa"/>
          </w:tcPr>
          <w:p w14:paraId="5450DB40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3A87A09F" w14:textId="77777777" w:rsidTr="00AD7DF9">
        <w:tc>
          <w:tcPr>
            <w:tcW w:w="4531" w:type="dxa"/>
          </w:tcPr>
          <w:p w14:paraId="11DA7C03" w14:textId="77777777" w:rsidR="00E571E2" w:rsidRDefault="00E571E2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Werknemers – aantal </w:t>
            </w:r>
          </w:p>
        </w:tc>
        <w:tc>
          <w:tcPr>
            <w:tcW w:w="4531" w:type="dxa"/>
          </w:tcPr>
          <w:p w14:paraId="05D43F28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4F174412" w14:textId="77777777" w:rsidTr="00AD7DF9">
        <w:tc>
          <w:tcPr>
            <w:tcW w:w="4531" w:type="dxa"/>
          </w:tcPr>
          <w:p w14:paraId="0029CB5B" w14:textId="77777777" w:rsidR="00E571E2" w:rsidRDefault="00E571E2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Kandidaten – aantal </w:t>
            </w:r>
          </w:p>
        </w:tc>
        <w:tc>
          <w:tcPr>
            <w:tcW w:w="4531" w:type="dxa"/>
          </w:tcPr>
          <w:p w14:paraId="5E6B227F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488BF864" w14:textId="77777777" w:rsidTr="00AD7DF9">
        <w:tc>
          <w:tcPr>
            <w:tcW w:w="4531" w:type="dxa"/>
          </w:tcPr>
          <w:p w14:paraId="4A9B37E9" w14:textId="77777777" w:rsidR="00E571E2" w:rsidRDefault="00E571E2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Uitgebrachte stemmen – totaal</w:t>
            </w:r>
          </w:p>
        </w:tc>
        <w:tc>
          <w:tcPr>
            <w:tcW w:w="4531" w:type="dxa"/>
          </w:tcPr>
          <w:p w14:paraId="3FBCC986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60284260" w14:textId="77777777" w:rsidTr="00AD7DF9">
        <w:tc>
          <w:tcPr>
            <w:tcW w:w="4531" w:type="dxa"/>
          </w:tcPr>
          <w:p w14:paraId="3CC4DE95" w14:textId="77777777" w:rsidR="00E571E2" w:rsidRDefault="00E571E2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Uitgebrachte stemmen – geldig </w:t>
            </w:r>
          </w:p>
        </w:tc>
        <w:tc>
          <w:tcPr>
            <w:tcW w:w="4531" w:type="dxa"/>
          </w:tcPr>
          <w:p w14:paraId="679BD431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03875045" w14:textId="77777777" w:rsidR="00E571E2" w:rsidRDefault="00E571E2" w:rsidP="00E571E2">
      <w:pPr>
        <w:rPr>
          <w:rFonts w:ascii="Arial" w:hAnsi="Arial" w:cs="Arial"/>
        </w:rPr>
      </w:pPr>
    </w:p>
    <w:p w14:paraId="791F100D" w14:textId="65801B1E" w:rsidR="00E571E2" w:rsidRDefault="00E571E2" w:rsidP="00E57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Kandidaten </w:t>
      </w:r>
    </w:p>
    <w:p w14:paraId="7E9D3F30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571E2" w14:paraId="17603BAC" w14:textId="77777777" w:rsidTr="00AD7DF9">
        <w:tc>
          <w:tcPr>
            <w:tcW w:w="4531" w:type="dxa"/>
            <w:vMerge w:val="restart"/>
          </w:tcPr>
          <w:p w14:paraId="37B7AA46" w14:textId="77777777" w:rsidR="00E571E2" w:rsidRDefault="00E571E2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4531" w:type="dxa"/>
            <w:gridSpan w:val="2"/>
          </w:tcPr>
          <w:p w14:paraId="1C0C1A78" w14:textId="09C18D1D" w:rsidR="00E571E2" w:rsidRDefault="00E571E2" w:rsidP="00AD7D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Personeelsvertegenwoordig</w:t>
            </w:r>
            <w:r w:rsidR="00CD0499">
              <w:rPr>
                <w:rFonts w:ascii="Arial" w:hAnsi="Arial" w:cs="Arial"/>
              </w:rPr>
              <w:t>ing</w:t>
            </w:r>
          </w:p>
        </w:tc>
      </w:tr>
      <w:tr w:rsidR="00E571E2" w14:paraId="6F683462" w14:textId="77777777" w:rsidTr="00AD7DF9">
        <w:tc>
          <w:tcPr>
            <w:tcW w:w="4531" w:type="dxa"/>
            <w:vMerge/>
          </w:tcPr>
          <w:p w14:paraId="61DDF34C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ACBA532" w14:textId="77777777" w:rsidR="00E571E2" w:rsidRDefault="00E571E2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Effectief</w:t>
            </w:r>
          </w:p>
        </w:tc>
        <w:tc>
          <w:tcPr>
            <w:tcW w:w="2266" w:type="dxa"/>
          </w:tcPr>
          <w:p w14:paraId="118D28F0" w14:textId="77777777" w:rsidR="00E571E2" w:rsidRDefault="00E571E2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Plaatsvervangend</w:t>
            </w:r>
          </w:p>
        </w:tc>
      </w:tr>
      <w:tr w:rsidR="00E571E2" w14:paraId="21C1D4DE" w14:textId="77777777" w:rsidTr="00AD7DF9">
        <w:tc>
          <w:tcPr>
            <w:tcW w:w="4531" w:type="dxa"/>
          </w:tcPr>
          <w:p w14:paraId="0BAE9275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33559E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0C71D7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4B25C70C" w14:textId="77777777" w:rsidTr="00AD7DF9">
        <w:tc>
          <w:tcPr>
            <w:tcW w:w="4531" w:type="dxa"/>
          </w:tcPr>
          <w:p w14:paraId="2410078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5FD15A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9340162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7F5C7F58" w14:textId="77777777" w:rsidTr="00AD7DF9">
        <w:tc>
          <w:tcPr>
            <w:tcW w:w="4531" w:type="dxa"/>
          </w:tcPr>
          <w:p w14:paraId="0351E4EA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7C79868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F2EBEDA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1A8E3E1E" w14:textId="77777777" w:rsidR="00E571E2" w:rsidRDefault="00E571E2" w:rsidP="00E571E2">
      <w:pPr>
        <w:rPr>
          <w:rFonts w:ascii="Arial" w:hAnsi="Arial" w:cs="Arial"/>
        </w:rPr>
      </w:pPr>
    </w:p>
    <w:p w14:paraId="5DF1D525" w14:textId="718E06DA" w:rsidR="00E571E2" w:rsidRDefault="00E571E2" w:rsidP="00E57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Deelnemende werknemers </w:t>
      </w:r>
    </w:p>
    <w:p w14:paraId="70A9C11E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D42E1" w14:paraId="6D892356" w14:textId="78159A64" w:rsidTr="008D42E1">
        <w:tc>
          <w:tcPr>
            <w:tcW w:w="2997" w:type="dxa"/>
          </w:tcPr>
          <w:p w14:paraId="218ADAE3" w14:textId="77777777" w:rsidR="008D42E1" w:rsidRDefault="008D42E1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3282" w:type="dxa"/>
          </w:tcPr>
          <w:p w14:paraId="66FC0643" w14:textId="77777777" w:rsidR="008D42E1" w:rsidRDefault="008D42E1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</w:tc>
        <w:tc>
          <w:tcPr>
            <w:tcW w:w="2783" w:type="dxa"/>
          </w:tcPr>
          <w:p w14:paraId="6FD0EB61" w14:textId="2D54FA5C" w:rsidR="008D42E1" w:rsidRDefault="008D42E1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</w:tr>
      <w:tr w:rsidR="008D42E1" w14:paraId="273F24CE" w14:textId="3CE2EE96" w:rsidTr="008D42E1">
        <w:tc>
          <w:tcPr>
            <w:tcW w:w="2997" w:type="dxa"/>
          </w:tcPr>
          <w:p w14:paraId="411D82C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42E8208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68E7BE31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7711E979" w14:textId="1D784581" w:rsidTr="008D42E1">
        <w:tc>
          <w:tcPr>
            <w:tcW w:w="2997" w:type="dxa"/>
          </w:tcPr>
          <w:p w14:paraId="3C73B9A5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EA5BB5E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A0F285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1404DAAC" w14:textId="228AD66A" w:rsidTr="008D42E1">
        <w:tc>
          <w:tcPr>
            <w:tcW w:w="2997" w:type="dxa"/>
          </w:tcPr>
          <w:p w14:paraId="0536CF7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2C2535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3506751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23CB2351" w14:textId="7E985AD9" w:rsidTr="008D42E1">
        <w:tc>
          <w:tcPr>
            <w:tcW w:w="2997" w:type="dxa"/>
          </w:tcPr>
          <w:p w14:paraId="1945C1B1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4246889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5E24186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48309A9D" w14:textId="43F893E9" w:rsidTr="008D42E1">
        <w:tc>
          <w:tcPr>
            <w:tcW w:w="2997" w:type="dxa"/>
          </w:tcPr>
          <w:p w14:paraId="4316A235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659A58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24F3081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47B5CB81" w14:textId="23049D0E" w:rsidTr="008D42E1">
        <w:tc>
          <w:tcPr>
            <w:tcW w:w="2997" w:type="dxa"/>
          </w:tcPr>
          <w:p w14:paraId="0BA86011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57A1649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309F3E9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3F9B2DEA" w14:textId="2FDEF29C" w:rsidTr="008D42E1">
        <w:tc>
          <w:tcPr>
            <w:tcW w:w="2997" w:type="dxa"/>
          </w:tcPr>
          <w:p w14:paraId="244CFDA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8AC288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70E10A9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3F3D3B4E" w14:textId="77777777" w:rsidR="00E571E2" w:rsidRDefault="00E571E2" w:rsidP="00E571E2">
      <w:pPr>
        <w:rPr>
          <w:rFonts w:ascii="Arial" w:hAnsi="Arial" w:cs="Arial"/>
        </w:rPr>
      </w:pPr>
    </w:p>
    <w:p w14:paraId="64A085E7" w14:textId="77777777" w:rsidR="00E86E7F" w:rsidRDefault="00E8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4FF0CF" w14:textId="03FB39DD" w:rsidR="00E86E7F" w:rsidRPr="00E86E7F" w:rsidRDefault="00E86E7F" w:rsidP="00E86E7F">
      <w:pPr>
        <w:rPr>
          <w:rFonts w:ascii="Arial" w:hAnsi="Arial" w:cs="Arial"/>
        </w:rPr>
      </w:pPr>
      <w:r w:rsidRPr="00E86E7F">
        <w:rPr>
          <w:rFonts w:ascii="Arial" w:hAnsi="Arial" w:cs="Arial"/>
        </w:rPr>
        <w:lastRenderedPageBreak/>
        <w:t>Personeelsvertegenwoordiging</w:t>
      </w:r>
      <w:r>
        <w:rPr>
          <w:rFonts w:ascii="Arial" w:hAnsi="Arial" w:cs="Arial"/>
        </w:rPr>
        <w:t xml:space="preserve"> (PV)</w:t>
      </w:r>
      <w:r w:rsidRPr="00E86E7F">
        <w:rPr>
          <w:rFonts w:ascii="Arial" w:hAnsi="Arial" w:cs="Arial"/>
        </w:rPr>
        <w:t xml:space="preserve"> – functie, rechten en plichten</w:t>
      </w:r>
    </w:p>
    <w:p w14:paraId="1AD5FEEE" w14:textId="77777777" w:rsidR="00E86E7F" w:rsidRPr="00580197" w:rsidRDefault="00E86E7F" w:rsidP="00E86E7F"/>
    <w:p w14:paraId="1EA1C01D" w14:textId="0DF2310F" w:rsidR="00E86E7F" w:rsidRPr="00580197" w:rsidRDefault="00E86E7F" w:rsidP="00E86E7F">
      <w:pPr>
        <w:ind w:left="5" w:hanging="10"/>
        <w:rPr>
          <w:rFonts w:ascii="Arial" w:hAnsi="Arial" w:cs="Arial"/>
        </w:rPr>
      </w:pPr>
      <w:r w:rsidRPr="00580197">
        <w:rPr>
          <w:rFonts w:ascii="Arial" w:hAnsi="Arial" w:cs="Arial"/>
        </w:rPr>
        <w:t>Rol van de personeelsvertegenwoordiger</w:t>
      </w:r>
    </w:p>
    <w:p w14:paraId="3E53CF3C" w14:textId="1903164B" w:rsidR="00E86E7F" w:rsidRPr="00580197" w:rsidRDefault="00E86E7F" w:rsidP="000B2C15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Is aanspreekpunt en behartigt de belangen van de </w:t>
      </w:r>
      <w:r>
        <w:rPr>
          <w:rFonts w:ascii="Arial" w:hAnsi="Arial" w:cs="Arial"/>
        </w:rPr>
        <w:t>werknemers</w:t>
      </w:r>
      <w:r w:rsidRPr="00580197">
        <w:rPr>
          <w:rFonts w:ascii="Arial" w:hAnsi="Arial" w:cs="Arial"/>
        </w:rPr>
        <w:t xml:space="preserve"> binnen het bedrijf</w:t>
      </w:r>
      <w:r>
        <w:rPr>
          <w:rFonts w:ascii="Arial" w:hAnsi="Arial" w:cs="Arial"/>
        </w:rPr>
        <w:t>.</w:t>
      </w:r>
    </w:p>
    <w:p w14:paraId="3041FB34" w14:textId="6E06D7EE" w:rsidR="00E86E7F" w:rsidRPr="00580197" w:rsidRDefault="00E86E7F" w:rsidP="000B2C15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Bespreekt </w:t>
      </w:r>
      <w:r>
        <w:rPr>
          <w:rFonts w:ascii="Arial" w:hAnsi="Arial" w:cs="Arial"/>
        </w:rPr>
        <w:t>in</w:t>
      </w:r>
      <w:r w:rsidRPr="00580197">
        <w:rPr>
          <w:rFonts w:ascii="Arial" w:hAnsi="Arial" w:cs="Arial"/>
        </w:rPr>
        <w:t xml:space="preserve"> naam van de </w:t>
      </w:r>
      <w:r>
        <w:rPr>
          <w:rFonts w:ascii="Arial" w:hAnsi="Arial" w:cs="Arial"/>
        </w:rPr>
        <w:t xml:space="preserve">werknemers personeel-gerelateerde </w:t>
      </w:r>
      <w:r w:rsidRPr="00580197">
        <w:rPr>
          <w:rFonts w:ascii="Arial" w:hAnsi="Arial" w:cs="Arial"/>
        </w:rPr>
        <w:t xml:space="preserve">zaken die spelen binnen het bedrijf met de </w:t>
      </w:r>
      <w:r w:rsidR="00E27771">
        <w:rPr>
          <w:rFonts w:ascii="Arial" w:hAnsi="Arial" w:cs="Arial"/>
        </w:rPr>
        <w:t>producent</w:t>
      </w:r>
      <w:r w:rsidRPr="00580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580197">
        <w:rPr>
          <w:rFonts w:ascii="Arial" w:hAnsi="Arial" w:cs="Arial"/>
        </w:rPr>
        <w:t xml:space="preserve">bijvoorbeeld </w:t>
      </w:r>
      <w:r>
        <w:rPr>
          <w:rFonts w:ascii="Arial" w:hAnsi="Arial" w:cs="Arial"/>
        </w:rPr>
        <w:t xml:space="preserve">betreffende </w:t>
      </w:r>
      <w:r w:rsidRPr="00580197">
        <w:rPr>
          <w:rFonts w:ascii="Arial" w:hAnsi="Arial" w:cs="Arial"/>
        </w:rPr>
        <w:t>veiligheid of arbeid</w:t>
      </w:r>
      <w:r>
        <w:rPr>
          <w:rFonts w:ascii="Arial" w:hAnsi="Arial" w:cs="Arial"/>
        </w:rPr>
        <w:t>).</w:t>
      </w:r>
    </w:p>
    <w:p w14:paraId="6E4EBB86" w14:textId="040EE124" w:rsidR="00E86E7F" w:rsidRPr="00580197" w:rsidRDefault="00E86E7F" w:rsidP="000B2C15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Is op de hoogte van nationale arbeidsvoorschriften om vanuit dit oogpunt aanspreekpunt te kunnen zijn voor </w:t>
      </w:r>
      <w:r>
        <w:rPr>
          <w:rFonts w:ascii="Arial" w:hAnsi="Arial" w:cs="Arial"/>
        </w:rPr>
        <w:t>de werknemers</w:t>
      </w:r>
      <w:r w:rsidR="008D42E1">
        <w:rPr>
          <w:rFonts w:ascii="Arial" w:hAnsi="Arial" w:cs="Arial"/>
        </w:rPr>
        <w:t xml:space="preserve"> (zie ook BNIG)</w:t>
      </w:r>
      <w:r>
        <w:rPr>
          <w:rFonts w:ascii="Arial" w:hAnsi="Arial" w:cs="Arial"/>
        </w:rPr>
        <w:t>.</w:t>
      </w:r>
    </w:p>
    <w:p w14:paraId="5D7D0860" w14:textId="29BB3FA6" w:rsidR="00E86E7F" w:rsidRPr="00580197" w:rsidRDefault="00E86E7F" w:rsidP="000B2C15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Klachten worden binnen de </w:t>
      </w:r>
      <w:r w:rsidR="008D42E1">
        <w:rPr>
          <w:rFonts w:ascii="Arial" w:hAnsi="Arial" w:cs="Arial"/>
        </w:rPr>
        <w:t xml:space="preserve">___ </w:t>
      </w:r>
      <w:r w:rsidRPr="00580197">
        <w:rPr>
          <w:rFonts w:ascii="Arial" w:hAnsi="Arial" w:cs="Arial"/>
        </w:rPr>
        <w:t xml:space="preserve">dagen besproken met de </w:t>
      </w:r>
      <w:r w:rsidR="00E27771">
        <w:rPr>
          <w:rFonts w:ascii="Arial" w:hAnsi="Arial" w:cs="Arial"/>
        </w:rPr>
        <w:t>producent</w:t>
      </w:r>
      <w:r w:rsidRPr="00580197">
        <w:rPr>
          <w:rFonts w:ascii="Arial" w:hAnsi="Arial" w:cs="Arial"/>
        </w:rPr>
        <w:t xml:space="preserve"> en er zal een passend vervolg aan gegeven worden indien de klacht als terecht wordt beschouwd door de </w:t>
      </w:r>
      <w:r>
        <w:rPr>
          <w:rFonts w:ascii="Arial" w:hAnsi="Arial" w:cs="Arial"/>
        </w:rPr>
        <w:t xml:space="preserve">producent en de </w:t>
      </w:r>
      <w:r w:rsidRPr="00580197">
        <w:rPr>
          <w:rFonts w:ascii="Arial" w:hAnsi="Arial" w:cs="Arial"/>
        </w:rPr>
        <w:t>PV. De geformuleerde klachten of suggesties worden minimum 24 maanden bijgehouden in een map</w:t>
      </w:r>
      <w:r>
        <w:rPr>
          <w:rFonts w:ascii="Arial" w:hAnsi="Arial" w:cs="Arial"/>
        </w:rPr>
        <w:t xml:space="preserve"> (zie klachtenprocedure)</w:t>
      </w:r>
      <w:r w:rsidRPr="00580197">
        <w:rPr>
          <w:rFonts w:ascii="Arial" w:hAnsi="Arial" w:cs="Arial"/>
        </w:rPr>
        <w:t xml:space="preserve">.  </w:t>
      </w:r>
    </w:p>
    <w:p w14:paraId="20B73F17" w14:textId="3F320308" w:rsidR="00E86E7F" w:rsidRPr="00580197" w:rsidRDefault="00E86E7F" w:rsidP="000B2C15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Minimum </w:t>
      </w:r>
      <w:r>
        <w:rPr>
          <w:rFonts w:ascii="Arial" w:hAnsi="Arial" w:cs="Arial"/>
        </w:rPr>
        <w:t>eenmaal p</w:t>
      </w:r>
      <w:r w:rsidRPr="00580197">
        <w:rPr>
          <w:rFonts w:ascii="Arial" w:hAnsi="Arial" w:cs="Arial"/>
        </w:rPr>
        <w:t xml:space="preserve">er jaar is er een algemeen overleg met de </w:t>
      </w:r>
      <w:r w:rsidR="00E27771">
        <w:rPr>
          <w:rFonts w:ascii="Arial" w:hAnsi="Arial" w:cs="Arial"/>
        </w:rPr>
        <w:t>producent</w:t>
      </w:r>
      <w:r>
        <w:rPr>
          <w:rFonts w:ascii="Arial" w:hAnsi="Arial" w:cs="Arial"/>
        </w:rPr>
        <w:t>.</w:t>
      </w:r>
    </w:p>
    <w:p w14:paraId="30FC24A1" w14:textId="77777777" w:rsidR="00E86E7F" w:rsidRPr="00580197" w:rsidRDefault="00E86E7F" w:rsidP="00E86E7F">
      <w:pPr>
        <w:ind w:right="164"/>
        <w:jc w:val="both"/>
        <w:rPr>
          <w:rFonts w:ascii="Arial" w:hAnsi="Arial" w:cs="Arial"/>
        </w:rPr>
      </w:pPr>
    </w:p>
    <w:p w14:paraId="54161512" w14:textId="57C025A7" w:rsidR="00E86E7F" w:rsidRPr="00580197" w:rsidRDefault="00E86E7F" w:rsidP="00E86E7F">
      <w:pPr>
        <w:ind w:left="5" w:hanging="10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Rechten </w:t>
      </w:r>
      <w:r>
        <w:rPr>
          <w:rFonts w:ascii="Arial" w:hAnsi="Arial" w:cs="Arial"/>
        </w:rPr>
        <w:t xml:space="preserve">van de </w:t>
      </w:r>
      <w:r w:rsidRPr="00580197">
        <w:rPr>
          <w:rFonts w:ascii="Arial" w:hAnsi="Arial" w:cs="Arial"/>
        </w:rPr>
        <w:t>personeelsvertegenwoordiger</w:t>
      </w:r>
    </w:p>
    <w:p w14:paraId="6E33328C" w14:textId="578E053D" w:rsidR="00E86E7F" w:rsidRPr="00580197" w:rsidRDefault="00E86E7F" w:rsidP="000B2C15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PV</w:t>
      </w:r>
      <w:r w:rsidRPr="00580197">
        <w:rPr>
          <w:rFonts w:ascii="Arial" w:hAnsi="Arial" w:cs="Arial"/>
        </w:rPr>
        <w:t xml:space="preserve"> wordt door de </w:t>
      </w:r>
      <w:r w:rsidR="006F21E9">
        <w:rPr>
          <w:rFonts w:ascii="Arial" w:hAnsi="Arial" w:cs="Arial"/>
        </w:rPr>
        <w:t>producent</w:t>
      </w:r>
      <w:r w:rsidRPr="00580197">
        <w:rPr>
          <w:rFonts w:ascii="Arial" w:hAnsi="Arial" w:cs="Arial"/>
        </w:rPr>
        <w:t xml:space="preserve"> van alle relevante informatie voorzien om de functie van </w:t>
      </w:r>
      <w:r>
        <w:rPr>
          <w:rFonts w:ascii="Arial" w:hAnsi="Arial" w:cs="Arial"/>
        </w:rPr>
        <w:t xml:space="preserve">PV </w:t>
      </w:r>
      <w:r w:rsidRPr="00580197">
        <w:rPr>
          <w:rFonts w:ascii="Arial" w:hAnsi="Arial" w:cs="Arial"/>
        </w:rPr>
        <w:t>goed te kunnen vervullen, dit kan zowel mondeling als schriftelijk</w:t>
      </w:r>
      <w:r>
        <w:rPr>
          <w:rFonts w:ascii="Arial" w:hAnsi="Arial" w:cs="Arial"/>
        </w:rPr>
        <w:t>.</w:t>
      </w:r>
    </w:p>
    <w:p w14:paraId="3D270AFD" w14:textId="50362465" w:rsidR="00E86E7F" w:rsidRPr="00580197" w:rsidRDefault="00E86E7F" w:rsidP="000B2C15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PV</w:t>
      </w:r>
      <w:r w:rsidRPr="00580197">
        <w:rPr>
          <w:rFonts w:ascii="Arial" w:hAnsi="Arial" w:cs="Arial"/>
        </w:rPr>
        <w:t xml:space="preserve"> heeft het recht te overleggen met </w:t>
      </w:r>
      <w:r>
        <w:rPr>
          <w:rFonts w:ascii="Arial" w:hAnsi="Arial" w:cs="Arial"/>
        </w:rPr>
        <w:t xml:space="preserve">werknemers </w:t>
      </w:r>
      <w:r w:rsidRPr="00580197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hen te </w:t>
      </w:r>
      <w:r w:rsidRPr="00580197">
        <w:rPr>
          <w:rFonts w:ascii="Arial" w:hAnsi="Arial" w:cs="Arial"/>
        </w:rPr>
        <w:t>vertegenwoordigen</w:t>
      </w:r>
      <w:r>
        <w:rPr>
          <w:rFonts w:ascii="Arial" w:hAnsi="Arial" w:cs="Arial"/>
        </w:rPr>
        <w:t>.</w:t>
      </w:r>
    </w:p>
    <w:p w14:paraId="1DDD5591" w14:textId="15B4507B" w:rsidR="00E86E7F" w:rsidRPr="00580197" w:rsidRDefault="00E86E7F" w:rsidP="000B2C15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Indien nodig wordt door de </w:t>
      </w:r>
      <w:r w:rsidR="006F21E9">
        <w:rPr>
          <w:rFonts w:ascii="Arial" w:hAnsi="Arial" w:cs="Arial"/>
        </w:rPr>
        <w:t>producent</w:t>
      </w:r>
      <w:r w:rsidRPr="00580197">
        <w:rPr>
          <w:rFonts w:ascii="Arial" w:hAnsi="Arial" w:cs="Arial"/>
        </w:rPr>
        <w:t xml:space="preserve"> werktijd geboden voor </w:t>
      </w:r>
      <w:r>
        <w:rPr>
          <w:rFonts w:ascii="Arial" w:hAnsi="Arial" w:cs="Arial"/>
        </w:rPr>
        <w:t xml:space="preserve">de </w:t>
      </w:r>
      <w:r w:rsidRPr="00580197">
        <w:rPr>
          <w:rFonts w:ascii="Arial" w:hAnsi="Arial" w:cs="Arial"/>
        </w:rPr>
        <w:t xml:space="preserve">vervulling van </w:t>
      </w:r>
      <w:r>
        <w:rPr>
          <w:rFonts w:ascii="Arial" w:hAnsi="Arial" w:cs="Arial"/>
        </w:rPr>
        <w:t xml:space="preserve">de </w:t>
      </w:r>
      <w:r w:rsidRPr="00580197">
        <w:rPr>
          <w:rFonts w:ascii="Arial" w:hAnsi="Arial" w:cs="Arial"/>
        </w:rPr>
        <w:t>taak</w:t>
      </w:r>
      <w:r>
        <w:rPr>
          <w:rFonts w:ascii="Arial" w:hAnsi="Arial" w:cs="Arial"/>
        </w:rPr>
        <w:t>,</w:t>
      </w:r>
      <w:r w:rsidRPr="00580197">
        <w:rPr>
          <w:rFonts w:ascii="Arial" w:hAnsi="Arial" w:cs="Arial"/>
        </w:rPr>
        <w:t xml:space="preserve"> voor onderling beraad of met andere personen. Kosten gemaakt vanuit de functie van </w:t>
      </w:r>
      <w:r>
        <w:rPr>
          <w:rFonts w:ascii="Arial" w:hAnsi="Arial" w:cs="Arial"/>
        </w:rPr>
        <w:t xml:space="preserve">PV </w:t>
      </w:r>
      <w:r w:rsidRPr="00580197">
        <w:rPr>
          <w:rFonts w:ascii="Arial" w:hAnsi="Arial" w:cs="Arial"/>
        </w:rPr>
        <w:t xml:space="preserve">komen, mits redelijk, voor </w:t>
      </w:r>
      <w:r>
        <w:rPr>
          <w:rFonts w:ascii="Arial" w:hAnsi="Arial" w:cs="Arial"/>
        </w:rPr>
        <w:t>rekening</w:t>
      </w:r>
      <w:r w:rsidRPr="00580197">
        <w:rPr>
          <w:rFonts w:ascii="Arial" w:hAnsi="Arial" w:cs="Arial"/>
        </w:rPr>
        <w:t xml:space="preserve"> van de </w:t>
      </w:r>
      <w:r w:rsidR="006F21E9">
        <w:rPr>
          <w:rFonts w:ascii="Arial" w:hAnsi="Arial" w:cs="Arial"/>
        </w:rPr>
        <w:t>producent</w:t>
      </w:r>
      <w:r w:rsidRPr="00580197">
        <w:rPr>
          <w:rFonts w:ascii="Arial" w:hAnsi="Arial" w:cs="Arial"/>
        </w:rPr>
        <w:t>.</w:t>
      </w:r>
    </w:p>
    <w:p w14:paraId="4F28645B" w14:textId="77777777" w:rsidR="00E86E7F" w:rsidRPr="00580197" w:rsidRDefault="00E86E7F" w:rsidP="000B2C15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PV </w:t>
      </w:r>
      <w:r w:rsidRPr="00580197">
        <w:rPr>
          <w:rFonts w:ascii="Arial" w:hAnsi="Arial" w:cs="Arial"/>
        </w:rPr>
        <w:t>behoud</w:t>
      </w:r>
      <w:r>
        <w:rPr>
          <w:rFonts w:ascii="Arial" w:hAnsi="Arial" w:cs="Arial"/>
        </w:rPr>
        <w:t>t</w:t>
      </w:r>
      <w:r w:rsidRPr="00580197">
        <w:rPr>
          <w:rFonts w:ascii="Arial" w:hAnsi="Arial" w:cs="Arial"/>
        </w:rPr>
        <w:t xml:space="preserve"> aanspraak op loon voor de werktijd welke </w:t>
      </w:r>
      <w:r>
        <w:rPr>
          <w:rFonts w:ascii="Arial" w:hAnsi="Arial" w:cs="Arial"/>
        </w:rPr>
        <w:t xml:space="preserve">wordt </w:t>
      </w:r>
      <w:r w:rsidRPr="00580197">
        <w:rPr>
          <w:rFonts w:ascii="Arial" w:hAnsi="Arial" w:cs="Arial"/>
        </w:rPr>
        <w:t>beste</w:t>
      </w:r>
      <w:r>
        <w:rPr>
          <w:rFonts w:ascii="Arial" w:hAnsi="Arial" w:cs="Arial"/>
        </w:rPr>
        <w:t>e</w:t>
      </w:r>
      <w:r w:rsidRPr="00580197">
        <w:rPr>
          <w:rFonts w:ascii="Arial" w:hAnsi="Arial" w:cs="Arial"/>
        </w:rPr>
        <w:t xml:space="preserve">d aan werkzaamheden uit functie van de </w:t>
      </w:r>
      <w:r>
        <w:rPr>
          <w:rFonts w:ascii="Arial" w:hAnsi="Arial" w:cs="Arial"/>
        </w:rPr>
        <w:t>personeels</w:t>
      </w:r>
      <w:r w:rsidRPr="00580197">
        <w:rPr>
          <w:rFonts w:ascii="Arial" w:hAnsi="Arial" w:cs="Arial"/>
        </w:rPr>
        <w:t>vertegenwoordiging</w:t>
      </w:r>
      <w:r>
        <w:rPr>
          <w:rFonts w:ascii="Arial" w:hAnsi="Arial" w:cs="Arial"/>
        </w:rPr>
        <w:t>.</w:t>
      </w:r>
    </w:p>
    <w:p w14:paraId="5B9ED83D" w14:textId="15335865" w:rsidR="00E86E7F" w:rsidRPr="00580197" w:rsidRDefault="00E86E7F" w:rsidP="000B2C15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De </w:t>
      </w:r>
      <w:r w:rsidR="006F21E9">
        <w:rPr>
          <w:rFonts w:ascii="Arial" w:hAnsi="Arial" w:cs="Arial"/>
        </w:rPr>
        <w:t>producent</w:t>
      </w:r>
      <w:r w:rsidRPr="00580197">
        <w:rPr>
          <w:rFonts w:ascii="Arial" w:hAnsi="Arial" w:cs="Arial"/>
        </w:rPr>
        <w:t xml:space="preserve"> draagt er zorg voor dat </w:t>
      </w:r>
      <w:r>
        <w:rPr>
          <w:rFonts w:ascii="Arial" w:hAnsi="Arial" w:cs="Arial"/>
        </w:rPr>
        <w:t xml:space="preserve">werknemers </w:t>
      </w:r>
      <w:r w:rsidRPr="00580197">
        <w:rPr>
          <w:rFonts w:ascii="Arial" w:hAnsi="Arial" w:cs="Arial"/>
        </w:rPr>
        <w:t xml:space="preserve">die de rol van </w:t>
      </w:r>
      <w:r>
        <w:rPr>
          <w:rFonts w:ascii="Arial" w:hAnsi="Arial" w:cs="Arial"/>
        </w:rPr>
        <w:t xml:space="preserve">PV </w:t>
      </w:r>
      <w:r w:rsidRPr="00580197">
        <w:rPr>
          <w:rFonts w:ascii="Arial" w:hAnsi="Arial" w:cs="Arial"/>
        </w:rPr>
        <w:t xml:space="preserve">vervullen of hebben vervuld niet worden benadeeld in hun positie binnen </w:t>
      </w:r>
      <w:r w:rsidR="008D42E1">
        <w:rPr>
          <w:rFonts w:ascii="Arial" w:hAnsi="Arial" w:cs="Arial"/>
        </w:rPr>
        <w:t>het bedrijf</w:t>
      </w:r>
      <w:r w:rsidRPr="00580197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 xml:space="preserve">dat deze rol </w:t>
      </w:r>
      <w:r w:rsidRPr="00580197">
        <w:rPr>
          <w:rFonts w:ascii="Arial" w:hAnsi="Arial" w:cs="Arial"/>
        </w:rPr>
        <w:t>niet leidt tot persoonlijke sancties</w:t>
      </w:r>
      <w:r>
        <w:rPr>
          <w:rFonts w:ascii="Arial" w:hAnsi="Arial" w:cs="Arial"/>
        </w:rPr>
        <w:t>.</w:t>
      </w:r>
    </w:p>
    <w:p w14:paraId="77DA8C8D" w14:textId="10AA3171" w:rsidR="00E86E7F" w:rsidRPr="00580197" w:rsidRDefault="00E86E7F" w:rsidP="000B2C15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De PV </w:t>
      </w:r>
      <w:r w:rsidRPr="00580197">
        <w:rPr>
          <w:rFonts w:ascii="Arial" w:hAnsi="Arial" w:cs="Arial"/>
        </w:rPr>
        <w:t>kan</w:t>
      </w:r>
      <w:r>
        <w:rPr>
          <w:rFonts w:ascii="Arial" w:hAnsi="Arial" w:cs="Arial"/>
        </w:rPr>
        <w:t xml:space="preserve">, voor het uitoefenen van de functie, </w:t>
      </w:r>
      <w:r w:rsidRPr="00580197">
        <w:rPr>
          <w:rFonts w:ascii="Arial" w:hAnsi="Arial" w:cs="Arial"/>
        </w:rPr>
        <w:t xml:space="preserve">van de </w:t>
      </w:r>
      <w:r w:rsidR="006F21E9">
        <w:rPr>
          <w:rFonts w:ascii="Arial" w:hAnsi="Arial" w:cs="Arial"/>
        </w:rPr>
        <w:t>producent</w:t>
      </w:r>
      <w:r w:rsidRPr="00580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een overzicht ontvangen </w:t>
      </w:r>
      <w:r w:rsidRPr="00580197">
        <w:rPr>
          <w:rFonts w:ascii="Arial" w:hAnsi="Arial" w:cs="Arial"/>
        </w:rPr>
        <w:t xml:space="preserve">van het aantal werknemers dat </w:t>
      </w:r>
      <w:r>
        <w:rPr>
          <w:rFonts w:ascii="Arial" w:hAnsi="Arial" w:cs="Arial"/>
        </w:rPr>
        <w:t>bij het bedrijf</w:t>
      </w:r>
      <w:r w:rsidRPr="00580197">
        <w:rPr>
          <w:rFonts w:ascii="Arial" w:hAnsi="Arial" w:cs="Arial"/>
        </w:rPr>
        <w:t xml:space="preserve"> werkzaam is.</w:t>
      </w:r>
    </w:p>
    <w:p w14:paraId="6C43B409" w14:textId="77777777" w:rsidR="00E86E7F" w:rsidRPr="00580197" w:rsidRDefault="00E86E7F" w:rsidP="00E86E7F">
      <w:pPr>
        <w:ind w:left="5" w:right="164"/>
        <w:rPr>
          <w:rFonts w:ascii="Arial" w:hAnsi="Arial" w:cs="Arial"/>
        </w:rPr>
      </w:pPr>
    </w:p>
    <w:p w14:paraId="7C5EB680" w14:textId="7AC1E7D4" w:rsidR="00E86E7F" w:rsidRPr="00580197" w:rsidRDefault="00E86E7F" w:rsidP="00E86E7F">
      <w:pPr>
        <w:ind w:left="5" w:hanging="10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Verplichtingen </w:t>
      </w:r>
      <w:r>
        <w:rPr>
          <w:rFonts w:ascii="Arial" w:hAnsi="Arial" w:cs="Arial"/>
        </w:rPr>
        <w:t xml:space="preserve">van de </w:t>
      </w:r>
      <w:r w:rsidRPr="00580197">
        <w:rPr>
          <w:rFonts w:ascii="Arial" w:hAnsi="Arial" w:cs="Arial"/>
        </w:rPr>
        <w:t>personeelsvertegenwoordiger</w:t>
      </w:r>
    </w:p>
    <w:p w14:paraId="317BA949" w14:textId="54AA0EAE" w:rsidR="00973549" w:rsidRDefault="00973549" w:rsidP="000B2C15">
      <w:pPr>
        <w:numPr>
          <w:ilvl w:val="0"/>
          <w:numId w:val="7"/>
        </w:numPr>
        <w:ind w:right="164" w:hanging="357"/>
        <w:rPr>
          <w:rFonts w:ascii="Arial" w:hAnsi="Arial" w:cs="Arial"/>
        </w:rPr>
      </w:pPr>
      <w:r>
        <w:rPr>
          <w:rFonts w:ascii="Arial" w:hAnsi="Arial" w:cs="Arial"/>
        </w:rPr>
        <w:t>De PV is eraan gehouden beschikbaar te zijn tijdens de externe GRASP beoordelingen.</w:t>
      </w:r>
    </w:p>
    <w:p w14:paraId="588C48CE" w14:textId="37E39944" w:rsidR="00E86E7F" w:rsidRPr="00580197" w:rsidRDefault="00E86E7F" w:rsidP="000B2C15">
      <w:pPr>
        <w:numPr>
          <w:ilvl w:val="0"/>
          <w:numId w:val="7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PV</w:t>
      </w:r>
      <w:r w:rsidRPr="00580197">
        <w:rPr>
          <w:rFonts w:ascii="Arial" w:hAnsi="Arial" w:cs="Arial"/>
        </w:rPr>
        <w:t xml:space="preserve"> is verplicht tot geheimhouding van alle zaken- en bedrijfsgeheimen die in de rol van </w:t>
      </w:r>
      <w:r>
        <w:rPr>
          <w:rFonts w:ascii="Arial" w:hAnsi="Arial" w:cs="Arial"/>
        </w:rPr>
        <w:t xml:space="preserve">PV worden vernomen, alsook </w:t>
      </w:r>
      <w:r w:rsidRPr="00580197">
        <w:rPr>
          <w:rFonts w:ascii="Arial" w:hAnsi="Arial" w:cs="Arial"/>
        </w:rPr>
        <w:t xml:space="preserve">vanuit alle gelegenheden waar geheimhouding wordt opgelegd of </w:t>
      </w:r>
      <w:r>
        <w:rPr>
          <w:rFonts w:ascii="Arial" w:hAnsi="Arial" w:cs="Arial"/>
        </w:rPr>
        <w:t xml:space="preserve">waarvan </w:t>
      </w:r>
      <w:r w:rsidRPr="00580197">
        <w:rPr>
          <w:rFonts w:ascii="Arial" w:hAnsi="Arial" w:cs="Arial"/>
        </w:rPr>
        <w:t>het vertrouwelijke karakter moet begr</w:t>
      </w:r>
      <w:r>
        <w:rPr>
          <w:rFonts w:ascii="Arial" w:hAnsi="Arial" w:cs="Arial"/>
        </w:rPr>
        <w:t>epen worden</w:t>
      </w:r>
      <w:r w:rsidRPr="00580197">
        <w:rPr>
          <w:rFonts w:ascii="Arial" w:hAnsi="Arial" w:cs="Arial"/>
        </w:rPr>
        <w:t>.</w:t>
      </w:r>
    </w:p>
    <w:p w14:paraId="18D1EDDD" w14:textId="77777777" w:rsidR="00E86E7F" w:rsidRPr="00580197" w:rsidRDefault="00E86E7F" w:rsidP="000B2C15">
      <w:pPr>
        <w:numPr>
          <w:ilvl w:val="0"/>
          <w:numId w:val="7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>De verplichting tot geheimhouding geldt niet tegenover personen die worden benaderd als deskundige.</w:t>
      </w:r>
    </w:p>
    <w:p w14:paraId="489F07C2" w14:textId="1DDFEA33" w:rsidR="00E86E7F" w:rsidRDefault="00E86E7F" w:rsidP="000B2C15">
      <w:pPr>
        <w:numPr>
          <w:ilvl w:val="0"/>
          <w:numId w:val="7"/>
        </w:numPr>
        <w:ind w:right="164" w:hanging="357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De plicht tot geheimhouding vervalt niet door beëindiging van de functie als </w:t>
      </w:r>
      <w:r>
        <w:rPr>
          <w:rFonts w:ascii="Arial" w:hAnsi="Arial" w:cs="Arial"/>
        </w:rPr>
        <w:t>PV</w:t>
      </w:r>
      <w:r w:rsidRPr="00580197">
        <w:rPr>
          <w:rFonts w:ascii="Arial" w:hAnsi="Arial" w:cs="Arial"/>
        </w:rPr>
        <w:t xml:space="preserve"> en ook niet door beëindigen van de werkzaamheden bij de </w:t>
      </w:r>
      <w:r>
        <w:rPr>
          <w:rFonts w:ascii="Arial" w:hAnsi="Arial" w:cs="Arial"/>
        </w:rPr>
        <w:t>producent</w:t>
      </w:r>
      <w:r w:rsidRPr="00580197">
        <w:rPr>
          <w:rFonts w:ascii="Arial" w:hAnsi="Arial" w:cs="Arial"/>
        </w:rPr>
        <w:t>.</w:t>
      </w:r>
    </w:p>
    <w:p w14:paraId="58DBEAAA" w14:textId="7E13029C" w:rsidR="00E86E7F" w:rsidRDefault="00E86E7F" w:rsidP="00E86E7F">
      <w:pPr>
        <w:ind w:right="164"/>
        <w:rPr>
          <w:rFonts w:ascii="Arial" w:hAnsi="Arial" w:cs="Arial"/>
        </w:rPr>
      </w:pPr>
    </w:p>
    <w:p w14:paraId="3A581E52" w14:textId="61900F2C" w:rsidR="003F135B" w:rsidRDefault="003F135B" w:rsidP="00E86E7F">
      <w:pPr>
        <w:ind w:right="164"/>
        <w:rPr>
          <w:rFonts w:ascii="Arial" w:hAnsi="Arial" w:cs="Arial"/>
        </w:rPr>
      </w:pPr>
    </w:p>
    <w:p w14:paraId="354562D3" w14:textId="41ED1364" w:rsidR="003F135B" w:rsidRDefault="003F135B" w:rsidP="00E86E7F">
      <w:pPr>
        <w:ind w:right="164"/>
        <w:rPr>
          <w:rFonts w:ascii="Arial" w:hAnsi="Arial" w:cs="Arial"/>
        </w:rPr>
      </w:pPr>
    </w:p>
    <w:p w14:paraId="3F0DBBE5" w14:textId="0CEE0E7F" w:rsidR="003F135B" w:rsidRDefault="003F135B" w:rsidP="00E86E7F">
      <w:pPr>
        <w:ind w:right="164"/>
        <w:rPr>
          <w:rFonts w:ascii="Arial" w:hAnsi="Arial" w:cs="Arial"/>
        </w:rPr>
      </w:pPr>
    </w:p>
    <w:p w14:paraId="2842E50A" w14:textId="77777777" w:rsidR="003F135B" w:rsidRDefault="003F135B" w:rsidP="003F135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3D208F8F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4368DCD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Verantwoordelijke </w:t>
            </w:r>
          </w:p>
        </w:tc>
        <w:tc>
          <w:tcPr>
            <w:tcW w:w="2429" w:type="dxa"/>
            <w:shd w:val="clear" w:color="auto" w:fill="auto"/>
          </w:tcPr>
          <w:p w14:paraId="28ED911B" w14:textId="31B0004F" w:rsidR="003F135B" w:rsidRPr="00DF1E52" w:rsidRDefault="00732901" w:rsidP="00AD7D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</w:tc>
        <w:tc>
          <w:tcPr>
            <w:tcW w:w="2429" w:type="dxa"/>
          </w:tcPr>
          <w:p w14:paraId="3CE4809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Personeels-vertegenwoordiging</w:t>
            </w:r>
            <w:proofErr w:type="spellEnd"/>
          </w:p>
        </w:tc>
        <w:tc>
          <w:tcPr>
            <w:tcW w:w="2429" w:type="dxa"/>
          </w:tcPr>
          <w:p w14:paraId="2525FB2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GRASP verbindingspersoon</w:t>
            </w:r>
          </w:p>
        </w:tc>
      </w:tr>
      <w:tr w:rsidR="003F135B" w:rsidRPr="00DF1E52" w14:paraId="212FA48F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253047F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DF1E52">
              <w:rPr>
                <w:rFonts w:ascii="Arial" w:hAnsi="Arial" w:cs="Arial"/>
              </w:rPr>
              <w:t>aam</w:t>
            </w:r>
          </w:p>
        </w:tc>
        <w:tc>
          <w:tcPr>
            <w:tcW w:w="2429" w:type="dxa"/>
            <w:shd w:val="clear" w:color="auto" w:fill="auto"/>
          </w:tcPr>
          <w:p w14:paraId="4846124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338A43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F01553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3F7E645A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3BC8B99F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Datum</w:t>
            </w:r>
          </w:p>
        </w:tc>
        <w:tc>
          <w:tcPr>
            <w:tcW w:w="2429" w:type="dxa"/>
            <w:shd w:val="clear" w:color="auto" w:fill="auto"/>
          </w:tcPr>
          <w:p w14:paraId="1E85E108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116A256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C5E7A16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206BF42B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6EDC99AC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Handtekening</w:t>
            </w:r>
          </w:p>
        </w:tc>
        <w:tc>
          <w:tcPr>
            <w:tcW w:w="2429" w:type="dxa"/>
            <w:shd w:val="clear" w:color="auto" w:fill="auto"/>
          </w:tcPr>
          <w:p w14:paraId="2000588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851861E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7A92FA8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3A1C769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A030796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3146B20A" w14:textId="77777777" w:rsidR="009E29A1" w:rsidRDefault="009E29A1" w:rsidP="009E29A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9E29A1" w14:paraId="2F89603E" w14:textId="77777777" w:rsidTr="000D5955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8EFBC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19CB5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9DB1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55E2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9CFC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9E29A1" w14:paraId="3770A511" w14:textId="77777777" w:rsidTr="000D5955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43DE531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58E6B42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9061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9E29A1" w14:paraId="3F2908B9" w14:textId="77777777" w:rsidTr="000D5955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79501E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039207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C53A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FBC4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62CC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9E29A1" w14:paraId="63F0C8D9" w14:textId="77777777" w:rsidTr="000D5955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682B" w14:textId="77777777" w:rsidR="009E29A1" w:rsidRDefault="009E29A1" w:rsidP="000D5955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5E8ED9F" w14:textId="77777777" w:rsidR="009E29A1" w:rsidRPr="007C69CD" w:rsidRDefault="009E29A1" w:rsidP="000D5955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9E29A1" w14:paraId="1CD041BC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0FBD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  <w:p w14:paraId="2BA69682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2B1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57E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C0C5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1EB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21925126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8935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422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C30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5D21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7D9A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0E414E9F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E072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7E922D62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FCBD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D7A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3F6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BAE9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7A71D24B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52B6F201" w14:textId="6F19E368" w:rsidR="003F135B" w:rsidRPr="003F135B" w:rsidRDefault="003F135B" w:rsidP="003F135B">
      <w:pPr>
        <w:rPr>
          <w:rFonts w:ascii="Arial" w:hAnsi="Arial" w:cs="Arial"/>
        </w:rPr>
      </w:pPr>
      <w:r>
        <w:rPr>
          <w:rFonts w:ascii="Arial" w:hAnsi="Arial" w:cs="Arial"/>
        </w:rPr>
        <w:t>Personeelsvertegenwoordiging – v</w:t>
      </w:r>
      <w:r w:rsidRPr="003F135B">
        <w:rPr>
          <w:rFonts w:ascii="Arial" w:hAnsi="Arial" w:cs="Arial"/>
        </w:rPr>
        <w:t>ergaderingen</w:t>
      </w:r>
      <w:r>
        <w:rPr>
          <w:rFonts w:ascii="Arial" w:hAnsi="Arial" w:cs="Arial"/>
        </w:rPr>
        <w:t>,</w:t>
      </w:r>
      <w:r w:rsidRPr="003F135B">
        <w:rPr>
          <w:rFonts w:ascii="Arial" w:hAnsi="Arial" w:cs="Arial"/>
        </w:rPr>
        <w:t xml:space="preserve"> overlegmomenten </w:t>
      </w:r>
      <w:r>
        <w:rPr>
          <w:rFonts w:ascii="Arial" w:hAnsi="Arial" w:cs="Arial"/>
        </w:rPr>
        <w:t>en</w:t>
      </w:r>
      <w:r w:rsidRPr="003F135B">
        <w:rPr>
          <w:rFonts w:ascii="Arial" w:hAnsi="Arial" w:cs="Arial"/>
        </w:rPr>
        <w:t xml:space="preserve"> verslaggeving </w:t>
      </w:r>
    </w:p>
    <w:p w14:paraId="4F6EE601" w14:textId="77777777" w:rsidR="003F135B" w:rsidRPr="00F22015" w:rsidRDefault="003F135B" w:rsidP="003F135B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3F135B" w:rsidRPr="00F22015" w14:paraId="4A7AE356" w14:textId="77777777" w:rsidTr="008D42E1">
        <w:trPr>
          <w:trHeight w:val="510"/>
        </w:trPr>
        <w:tc>
          <w:tcPr>
            <w:tcW w:w="1838" w:type="dxa"/>
          </w:tcPr>
          <w:p w14:paraId="04CB62B6" w14:textId="77777777" w:rsidR="00E27771" w:rsidRDefault="003F135B" w:rsidP="008D42E1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 xml:space="preserve">Plaats, </w:t>
            </w:r>
          </w:p>
          <w:p w14:paraId="6C7AA5CD" w14:textId="70BC59BC" w:rsidR="003F135B" w:rsidRPr="00F22015" w:rsidRDefault="003F135B" w:rsidP="008D42E1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datum, uur</w:t>
            </w:r>
          </w:p>
        </w:tc>
        <w:tc>
          <w:tcPr>
            <w:tcW w:w="7224" w:type="dxa"/>
            <w:gridSpan w:val="2"/>
          </w:tcPr>
          <w:p w14:paraId="3837A9D3" w14:textId="77777777" w:rsidR="003F135B" w:rsidRPr="00F22015" w:rsidRDefault="003F135B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48B06F09" w14:textId="77777777" w:rsidTr="008D42E1">
        <w:trPr>
          <w:trHeight w:val="510"/>
        </w:trPr>
        <w:tc>
          <w:tcPr>
            <w:tcW w:w="1838" w:type="dxa"/>
            <w:vMerge w:val="restart"/>
          </w:tcPr>
          <w:p w14:paraId="19B9D3FE" w14:textId="76B54A15" w:rsidR="008D42E1" w:rsidRPr="00F22015" w:rsidRDefault="008D42E1" w:rsidP="00743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Deelnemers</w:t>
            </w:r>
          </w:p>
        </w:tc>
        <w:tc>
          <w:tcPr>
            <w:tcW w:w="3612" w:type="dxa"/>
          </w:tcPr>
          <w:p w14:paraId="0906777E" w14:textId="57AD0A48" w:rsidR="008D42E1" w:rsidRPr="00F22015" w:rsidRDefault="008D42E1" w:rsidP="00743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3612" w:type="dxa"/>
          </w:tcPr>
          <w:p w14:paraId="5822C36F" w14:textId="3E7D65EA" w:rsidR="008D42E1" w:rsidRPr="00F22015" w:rsidRDefault="008D42E1" w:rsidP="00743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Functie</w:t>
            </w:r>
          </w:p>
        </w:tc>
      </w:tr>
      <w:tr w:rsidR="008D42E1" w:rsidRPr="00F22015" w14:paraId="21827359" w14:textId="77777777" w:rsidTr="008D42E1">
        <w:trPr>
          <w:trHeight w:val="510"/>
        </w:trPr>
        <w:tc>
          <w:tcPr>
            <w:tcW w:w="1838" w:type="dxa"/>
            <w:vMerge/>
          </w:tcPr>
          <w:p w14:paraId="6770325B" w14:textId="1251FA8A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5648BE46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3FB86EE1" w14:textId="346B15B7" w:rsidR="008D42E1" w:rsidRPr="00F22015" w:rsidRDefault="00732901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Producent-</w:t>
            </w:r>
            <w:r w:rsidR="008D42E1" w:rsidRPr="00F22015">
              <w:rPr>
                <w:rFonts w:ascii="Arial" w:hAnsi="Arial" w:cs="Arial"/>
              </w:rPr>
              <w:t>bedrijfsleider</w:t>
            </w:r>
          </w:p>
        </w:tc>
      </w:tr>
      <w:tr w:rsidR="008D42E1" w:rsidRPr="00F22015" w14:paraId="1F4E64E6" w14:textId="77777777" w:rsidTr="008D42E1">
        <w:trPr>
          <w:trHeight w:val="510"/>
        </w:trPr>
        <w:tc>
          <w:tcPr>
            <w:tcW w:w="1838" w:type="dxa"/>
            <w:vMerge/>
          </w:tcPr>
          <w:p w14:paraId="248FED5C" w14:textId="6E0548A9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40919599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2C24EABF" w14:textId="53151915" w:rsidR="008D42E1" w:rsidRPr="00F22015" w:rsidRDefault="00732901" w:rsidP="00AD7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D42E1" w:rsidRPr="00F22015">
              <w:rPr>
                <w:rFonts w:ascii="Arial" w:hAnsi="Arial" w:cs="Arial"/>
              </w:rPr>
              <w:t>ersoneelsvertegenwoordig</w:t>
            </w:r>
            <w:r w:rsidR="008D42E1">
              <w:rPr>
                <w:rFonts w:ascii="Arial" w:hAnsi="Arial" w:cs="Arial"/>
              </w:rPr>
              <w:t>ing</w:t>
            </w:r>
          </w:p>
        </w:tc>
      </w:tr>
      <w:tr w:rsidR="008D42E1" w:rsidRPr="00F22015" w14:paraId="00008B18" w14:textId="77777777" w:rsidTr="008D42E1">
        <w:trPr>
          <w:trHeight w:val="510"/>
        </w:trPr>
        <w:tc>
          <w:tcPr>
            <w:tcW w:w="1838" w:type="dxa"/>
            <w:vMerge/>
          </w:tcPr>
          <w:p w14:paraId="1D819849" w14:textId="5BC17500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FBBDC00" w14:textId="04F40680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34F3974F" w14:textId="27B279B6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59769C80" w14:textId="77777777" w:rsidTr="008D42E1">
        <w:trPr>
          <w:trHeight w:val="510"/>
        </w:trPr>
        <w:tc>
          <w:tcPr>
            <w:tcW w:w="1838" w:type="dxa"/>
            <w:vMerge/>
          </w:tcPr>
          <w:p w14:paraId="2FE4BF95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759682E1" w14:textId="35A70D5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2A27F1DE" w14:textId="20AA05A3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21AD58F4" w14:textId="77777777" w:rsidTr="008D42E1">
        <w:trPr>
          <w:trHeight w:val="510"/>
        </w:trPr>
        <w:tc>
          <w:tcPr>
            <w:tcW w:w="1838" w:type="dxa"/>
            <w:vMerge/>
          </w:tcPr>
          <w:p w14:paraId="365EC5F3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CDCC0E2" w14:textId="71E59F80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BE0947C" w14:textId="64B79540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123A3E84" w14:textId="77777777" w:rsidR="003F135B" w:rsidRPr="00F22015" w:rsidRDefault="003F135B" w:rsidP="003F135B">
      <w:pPr>
        <w:rPr>
          <w:rFonts w:ascii="Arial" w:hAnsi="Arial" w:cs="Arial"/>
        </w:rPr>
      </w:pPr>
    </w:p>
    <w:p w14:paraId="5F7D186E" w14:textId="1BF55BEA" w:rsidR="003F135B" w:rsidRPr="00F22015" w:rsidRDefault="003F135B" w:rsidP="003F135B">
      <w:pPr>
        <w:rPr>
          <w:rFonts w:ascii="Arial" w:hAnsi="Arial" w:cs="Arial"/>
        </w:rPr>
      </w:pPr>
      <w:r w:rsidRPr="00F22015">
        <w:rPr>
          <w:rFonts w:ascii="Arial" w:hAnsi="Arial" w:cs="Arial"/>
        </w:rPr>
        <w:t xml:space="preserve">De </w:t>
      </w:r>
      <w:r w:rsidR="00732901">
        <w:rPr>
          <w:rFonts w:ascii="Arial" w:hAnsi="Arial" w:cs="Arial"/>
        </w:rPr>
        <w:t>producent</w:t>
      </w:r>
      <w:r w:rsidRPr="00F22015">
        <w:rPr>
          <w:rFonts w:ascii="Arial" w:hAnsi="Arial" w:cs="Arial"/>
        </w:rPr>
        <w:t xml:space="preserve"> en de personeelsvertegenwoordig</w:t>
      </w:r>
      <w:r>
        <w:rPr>
          <w:rFonts w:ascii="Arial" w:hAnsi="Arial" w:cs="Arial"/>
        </w:rPr>
        <w:t>ing</w:t>
      </w:r>
      <w:r w:rsidRPr="00F22015">
        <w:rPr>
          <w:rFonts w:ascii="Arial" w:hAnsi="Arial" w:cs="Arial"/>
        </w:rPr>
        <w:t xml:space="preserve"> moeten in ieder geval deelnemen aan de vergadering, maar andere personen zijn ook welkom.</w:t>
      </w:r>
    </w:p>
    <w:p w14:paraId="5D1F22EE" w14:textId="77777777" w:rsidR="003F135B" w:rsidRPr="00F22015" w:rsidRDefault="003F135B" w:rsidP="003F135B">
      <w:pPr>
        <w:rPr>
          <w:rFonts w:ascii="Arial" w:hAnsi="Arial" w:cs="Arial"/>
        </w:rPr>
      </w:pPr>
    </w:p>
    <w:p w14:paraId="0E8BDEAE" w14:textId="77777777" w:rsidR="003F135B" w:rsidRPr="00F22015" w:rsidRDefault="003F135B" w:rsidP="003F135B">
      <w:pPr>
        <w:rPr>
          <w:rFonts w:ascii="Arial" w:hAnsi="Arial" w:cs="Arial"/>
        </w:rPr>
      </w:pPr>
      <w:r w:rsidRPr="003F135B">
        <w:rPr>
          <w:rFonts w:ascii="Arial" w:hAnsi="Arial" w:cs="Arial"/>
          <w:bCs/>
        </w:rPr>
        <w:t>Besproken onderwerpen (bijvoorbeeld opvolging naar aanleiding van recente vergadering, nieuwe</w:t>
      </w:r>
      <w:r w:rsidRPr="00F22015">
        <w:rPr>
          <w:rFonts w:ascii="Arial" w:hAnsi="Arial" w:cs="Arial"/>
        </w:rPr>
        <w:t xml:space="preserve"> klachten, suggesties, aankondigingen, de klachtenprocedure in het algemeen)</w:t>
      </w:r>
    </w:p>
    <w:p w14:paraId="26EA6100" w14:textId="77777777" w:rsidR="003F135B" w:rsidRPr="00F22015" w:rsidRDefault="003F135B" w:rsidP="003F135B">
      <w:pPr>
        <w:rPr>
          <w:rFonts w:ascii="Arial" w:hAnsi="Arial" w:cs="Arial"/>
        </w:rPr>
      </w:pPr>
    </w:p>
    <w:p w14:paraId="089801CA" w14:textId="77777777" w:rsidR="003F135B" w:rsidRPr="00F22015" w:rsidRDefault="003F135B" w:rsidP="003F135B">
      <w:pPr>
        <w:rPr>
          <w:rFonts w:ascii="Arial" w:hAnsi="Arial" w:cs="Arial"/>
        </w:rPr>
      </w:pPr>
      <w:r w:rsidRPr="00F22015">
        <w:rPr>
          <w:rFonts w:ascii="Arial" w:hAnsi="Arial" w:cs="Arial"/>
        </w:rPr>
        <w:t>1.</w:t>
      </w:r>
    </w:p>
    <w:p w14:paraId="4A894C1E" w14:textId="77777777" w:rsidR="003F135B" w:rsidRPr="00F22015" w:rsidRDefault="003F135B" w:rsidP="003F135B">
      <w:pPr>
        <w:rPr>
          <w:rFonts w:ascii="Arial" w:hAnsi="Arial" w:cs="Arial"/>
        </w:rPr>
      </w:pPr>
    </w:p>
    <w:p w14:paraId="1039FB69" w14:textId="77777777" w:rsidR="003F135B" w:rsidRPr="00F22015" w:rsidRDefault="003F135B" w:rsidP="003F135B">
      <w:pPr>
        <w:rPr>
          <w:rFonts w:ascii="Arial" w:hAnsi="Arial" w:cs="Arial"/>
        </w:rPr>
      </w:pPr>
      <w:r w:rsidRPr="00F22015">
        <w:rPr>
          <w:rFonts w:ascii="Arial" w:hAnsi="Arial" w:cs="Arial"/>
        </w:rPr>
        <w:t>2.</w:t>
      </w:r>
    </w:p>
    <w:p w14:paraId="1B6E9CD3" w14:textId="77777777" w:rsidR="003F135B" w:rsidRPr="00F22015" w:rsidRDefault="003F135B" w:rsidP="003F135B">
      <w:pPr>
        <w:rPr>
          <w:rFonts w:ascii="Arial" w:hAnsi="Arial" w:cs="Arial"/>
        </w:rPr>
      </w:pPr>
    </w:p>
    <w:p w14:paraId="7D830E89" w14:textId="77777777" w:rsidR="003F135B" w:rsidRPr="00F22015" w:rsidRDefault="003F135B" w:rsidP="003F135B">
      <w:pPr>
        <w:rPr>
          <w:rFonts w:ascii="Arial" w:hAnsi="Arial" w:cs="Arial"/>
        </w:rPr>
      </w:pPr>
      <w:r w:rsidRPr="00F22015">
        <w:rPr>
          <w:rFonts w:ascii="Arial" w:hAnsi="Arial" w:cs="Arial"/>
        </w:rPr>
        <w:t>3.</w:t>
      </w:r>
    </w:p>
    <w:p w14:paraId="27D18D57" w14:textId="77777777" w:rsidR="003F135B" w:rsidRPr="00F22015" w:rsidRDefault="003F135B" w:rsidP="003F135B">
      <w:pPr>
        <w:rPr>
          <w:rFonts w:ascii="Arial" w:hAnsi="Arial" w:cs="Arial"/>
        </w:rPr>
      </w:pPr>
    </w:p>
    <w:p w14:paraId="2D2807EA" w14:textId="77777777" w:rsidR="003F135B" w:rsidRPr="00F22015" w:rsidRDefault="003F135B" w:rsidP="003F135B">
      <w:pPr>
        <w:rPr>
          <w:rFonts w:ascii="Arial" w:hAnsi="Arial" w:cs="Arial"/>
        </w:rPr>
      </w:pPr>
      <w:r w:rsidRPr="00F22015">
        <w:rPr>
          <w:rFonts w:ascii="Arial" w:hAnsi="Arial" w:cs="Arial"/>
        </w:rPr>
        <w:t>4.</w:t>
      </w:r>
    </w:p>
    <w:p w14:paraId="73C47685" w14:textId="77777777" w:rsidR="003F135B" w:rsidRPr="00F22015" w:rsidRDefault="003F135B" w:rsidP="003F135B">
      <w:pPr>
        <w:rPr>
          <w:rFonts w:ascii="Arial" w:hAnsi="Arial" w:cs="Arial"/>
        </w:rPr>
      </w:pPr>
    </w:p>
    <w:p w14:paraId="5303B657" w14:textId="77777777" w:rsidR="003F135B" w:rsidRPr="003F135B" w:rsidRDefault="003F135B" w:rsidP="003F135B">
      <w:pPr>
        <w:rPr>
          <w:rFonts w:ascii="Arial" w:hAnsi="Arial" w:cs="Arial"/>
          <w:bCs/>
        </w:rPr>
      </w:pPr>
      <w:r w:rsidRPr="003F135B">
        <w:rPr>
          <w:rFonts w:ascii="Arial" w:hAnsi="Arial" w:cs="Arial"/>
          <w:bCs/>
        </w:rPr>
        <w:t>Resultaten/conclusies (bijvoorbeeld besluiten, feedback, tijdskader voor correcties/implementatie)</w:t>
      </w:r>
    </w:p>
    <w:p w14:paraId="50770258" w14:textId="77777777" w:rsidR="003F135B" w:rsidRPr="00F22015" w:rsidRDefault="003F135B" w:rsidP="003F135B">
      <w:pPr>
        <w:rPr>
          <w:rFonts w:ascii="Arial" w:hAnsi="Arial" w:cs="Arial"/>
        </w:rPr>
      </w:pPr>
    </w:p>
    <w:p w14:paraId="00A1C28A" w14:textId="77777777" w:rsidR="003F135B" w:rsidRPr="00F22015" w:rsidRDefault="003F135B" w:rsidP="003F135B">
      <w:pPr>
        <w:rPr>
          <w:rFonts w:ascii="Arial" w:hAnsi="Arial" w:cs="Arial"/>
        </w:rPr>
      </w:pPr>
      <w:r w:rsidRPr="00F22015">
        <w:rPr>
          <w:rFonts w:ascii="Arial" w:hAnsi="Arial" w:cs="Arial"/>
        </w:rPr>
        <w:t>1.</w:t>
      </w:r>
    </w:p>
    <w:p w14:paraId="58B0D012" w14:textId="77777777" w:rsidR="003F135B" w:rsidRPr="00F22015" w:rsidRDefault="003F135B" w:rsidP="003F135B">
      <w:pPr>
        <w:rPr>
          <w:rFonts w:ascii="Arial" w:hAnsi="Arial" w:cs="Arial"/>
        </w:rPr>
      </w:pPr>
    </w:p>
    <w:p w14:paraId="122B1544" w14:textId="77777777" w:rsidR="003F135B" w:rsidRPr="00F22015" w:rsidRDefault="003F135B" w:rsidP="003F135B">
      <w:pPr>
        <w:rPr>
          <w:rFonts w:ascii="Arial" w:hAnsi="Arial" w:cs="Arial"/>
        </w:rPr>
      </w:pPr>
      <w:r w:rsidRPr="00F22015">
        <w:rPr>
          <w:rFonts w:ascii="Arial" w:hAnsi="Arial" w:cs="Arial"/>
        </w:rPr>
        <w:t>2.</w:t>
      </w:r>
    </w:p>
    <w:p w14:paraId="19DB7EAA" w14:textId="77777777" w:rsidR="003F135B" w:rsidRPr="00F22015" w:rsidRDefault="003F135B" w:rsidP="003F135B">
      <w:pPr>
        <w:rPr>
          <w:rFonts w:ascii="Arial" w:hAnsi="Arial" w:cs="Arial"/>
        </w:rPr>
      </w:pPr>
    </w:p>
    <w:p w14:paraId="1496F2A3" w14:textId="77777777" w:rsidR="003F135B" w:rsidRPr="00F22015" w:rsidRDefault="003F135B" w:rsidP="003F135B">
      <w:pPr>
        <w:rPr>
          <w:rFonts w:ascii="Arial" w:hAnsi="Arial" w:cs="Arial"/>
        </w:rPr>
      </w:pPr>
      <w:r w:rsidRPr="00F22015">
        <w:rPr>
          <w:rFonts w:ascii="Arial" w:hAnsi="Arial" w:cs="Arial"/>
        </w:rPr>
        <w:t>3.</w:t>
      </w:r>
    </w:p>
    <w:p w14:paraId="7DE71780" w14:textId="77777777" w:rsidR="003F135B" w:rsidRPr="00F22015" w:rsidRDefault="003F135B" w:rsidP="003F135B">
      <w:pPr>
        <w:rPr>
          <w:rFonts w:ascii="Arial" w:hAnsi="Arial" w:cs="Arial"/>
        </w:rPr>
      </w:pPr>
    </w:p>
    <w:p w14:paraId="257D83DC" w14:textId="77777777" w:rsidR="003F135B" w:rsidRPr="00F22015" w:rsidRDefault="003F135B" w:rsidP="003F135B">
      <w:pPr>
        <w:rPr>
          <w:rFonts w:ascii="Arial" w:hAnsi="Arial" w:cs="Arial"/>
        </w:rPr>
      </w:pPr>
      <w:r w:rsidRPr="00F22015">
        <w:rPr>
          <w:rFonts w:ascii="Arial" w:hAnsi="Arial" w:cs="Arial"/>
        </w:rPr>
        <w:t>4.</w:t>
      </w:r>
    </w:p>
    <w:p w14:paraId="5B385A39" w14:textId="77777777" w:rsidR="003F135B" w:rsidRPr="00F22015" w:rsidRDefault="003F135B" w:rsidP="003F135B">
      <w:pPr>
        <w:rPr>
          <w:rFonts w:ascii="Arial" w:hAnsi="Arial" w:cs="Arial"/>
        </w:rPr>
      </w:pPr>
    </w:p>
    <w:p w14:paraId="1BEA2B9A" w14:textId="77777777" w:rsidR="003F135B" w:rsidRPr="00F22015" w:rsidRDefault="003F135B" w:rsidP="003F135B">
      <w:pPr>
        <w:rPr>
          <w:rFonts w:ascii="Arial" w:hAnsi="Arial" w:cs="Arial"/>
        </w:rPr>
      </w:pPr>
      <w:r w:rsidRPr="003F135B">
        <w:rPr>
          <w:rFonts w:ascii="Arial" w:hAnsi="Arial" w:cs="Arial"/>
          <w:bCs/>
        </w:rPr>
        <w:t>Vooruitzichten/volgende vergadering (bijvoorbeeld datum, nog te bespreken onderwerpen,</w:t>
      </w:r>
      <w:r w:rsidRPr="00F22015">
        <w:rPr>
          <w:rFonts w:ascii="Arial" w:hAnsi="Arial" w:cs="Arial"/>
        </w:rPr>
        <w:t xml:space="preserve"> openstaande zaken) </w:t>
      </w:r>
    </w:p>
    <w:p w14:paraId="01978632" w14:textId="77777777" w:rsidR="003F135B" w:rsidRPr="00F22015" w:rsidRDefault="003F135B" w:rsidP="003F135B">
      <w:pPr>
        <w:rPr>
          <w:rFonts w:ascii="Arial" w:hAnsi="Arial" w:cs="Arial"/>
        </w:rPr>
      </w:pPr>
    </w:p>
    <w:p w14:paraId="2D03D813" w14:textId="2B56E8FC" w:rsidR="003F135B" w:rsidRDefault="008D42E1" w:rsidP="003F135B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</w:p>
    <w:p w14:paraId="6A252102" w14:textId="2D703480" w:rsidR="003F135B" w:rsidRDefault="003F135B" w:rsidP="003F135B">
      <w:pPr>
        <w:rPr>
          <w:rFonts w:ascii="Arial" w:hAnsi="Arial" w:cs="Arial"/>
        </w:rPr>
      </w:pPr>
    </w:p>
    <w:p w14:paraId="449AE61F" w14:textId="057B0204" w:rsidR="003F135B" w:rsidRDefault="003F135B" w:rsidP="003F135B">
      <w:pPr>
        <w:rPr>
          <w:rFonts w:ascii="Arial" w:hAnsi="Arial" w:cs="Arial"/>
        </w:rPr>
      </w:pPr>
    </w:p>
    <w:p w14:paraId="18034DFF" w14:textId="4034DECB" w:rsidR="003F135B" w:rsidRDefault="003F135B" w:rsidP="003F135B">
      <w:pPr>
        <w:rPr>
          <w:rFonts w:ascii="Arial" w:hAnsi="Arial" w:cs="Arial"/>
        </w:rPr>
      </w:pPr>
    </w:p>
    <w:p w14:paraId="329F29CB" w14:textId="77777777" w:rsidR="003F135B" w:rsidRPr="00F22015" w:rsidRDefault="003F135B" w:rsidP="003F135B">
      <w:pPr>
        <w:rPr>
          <w:rFonts w:ascii="Arial" w:hAnsi="Arial" w:cs="Arial"/>
        </w:rPr>
      </w:pPr>
    </w:p>
    <w:p w14:paraId="07851551" w14:textId="77777777" w:rsidR="003F135B" w:rsidRDefault="003F135B" w:rsidP="003F135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015FE2BE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178F7D30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Verantwoordelijke </w:t>
            </w:r>
          </w:p>
        </w:tc>
        <w:tc>
          <w:tcPr>
            <w:tcW w:w="2429" w:type="dxa"/>
            <w:shd w:val="clear" w:color="auto" w:fill="auto"/>
          </w:tcPr>
          <w:p w14:paraId="76C25178" w14:textId="433B2E21" w:rsidR="003F135B" w:rsidRPr="00DF1E52" w:rsidRDefault="00732901" w:rsidP="00AD7D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</w:tc>
        <w:tc>
          <w:tcPr>
            <w:tcW w:w="2429" w:type="dxa"/>
          </w:tcPr>
          <w:p w14:paraId="17BC658A" w14:textId="6491A300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Personeels-vertegenwoordiging</w:t>
            </w:r>
            <w:proofErr w:type="spellEnd"/>
          </w:p>
        </w:tc>
        <w:tc>
          <w:tcPr>
            <w:tcW w:w="2429" w:type="dxa"/>
          </w:tcPr>
          <w:p w14:paraId="31902172" w14:textId="041CB3F4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GRASP verbindingspersoon</w:t>
            </w:r>
          </w:p>
        </w:tc>
      </w:tr>
      <w:tr w:rsidR="003F135B" w:rsidRPr="00DF1E52" w14:paraId="27318169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568A3BB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DF1E52">
              <w:rPr>
                <w:rFonts w:ascii="Arial" w:hAnsi="Arial" w:cs="Arial"/>
              </w:rPr>
              <w:t>aam</w:t>
            </w:r>
          </w:p>
        </w:tc>
        <w:tc>
          <w:tcPr>
            <w:tcW w:w="2429" w:type="dxa"/>
            <w:shd w:val="clear" w:color="auto" w:fill="auto"/>
          </w:tcPr>
          <w:p w14:paraId="102180CD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056E294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03F4B1D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6A2058EE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313E65DF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Datum</w:t>
            </w:r>
          </w:p>
        </w:tc>
        <w:tc>
          <w:tcPr>
            <w:tcW w:w="2429" w:type="dxa"/>
            <w:shd w:val="clear" w:color="auto" w:fill="auto"/>
          </w:tcPr>
          <w:p w14:paraId="41D6F5D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EA27DDD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AC38709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724CE08D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76009B8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Handtekening</w:t>
            </w:r>
          </w:p>
        </w:tc>
        <w:tc>
          <w:tcPr>
            <w:tcW w:w="2429" w:type="dxa"/>
            <w:shd w:val="clear" w:color="auto" w:fill="auto"/>
          </w:tcPr>
          <w:p w14:paraId="105C11B8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7207AD0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7414558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B21FF5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85F5839" w14:textId="77777777" w:rsidR="008D42E1" w:rsidRDefault="008D42E1"/>
    <w:sectPr w:rsidR="008D42E1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4993147F" w:rsidR="002C0C20" w:rsidRPr="002F43F4" w:rsidRDefault="002F43F4" w:rsidP="00A249FF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</w:t>
    </w:r>
    <w:r w:rsidR="00F342B3">
      <w:rPr>
        <w:rFonts w:ascii="Arial" w:hAnsi="Arial" w:cs="Arial"/>
        <w:sz w:val="16"/>
        <w:szCs w:val="16"/>
      </w:rPr>
      <w:t>GRASP</w:t>
    </w:r>
    <w:r w:rsidRPr="002F43F4">
      <w:rPr>
        <w:rFonts w:ascii="Arial" w:hAnsi="Arial" w:cs="Arial"/>
        <w:sz w:val="16"/>
        <w:szCs w:val="16"/>
      </w:rPr>
      <w:t xml:space="preserve"> v</w:t>
    </w:r>
    <w:r w:rsidR="00F342B3">
      <w:rPr>
        <w:rFonts w:ascii="Arial" w:hAnsi="Arial" w:cs="Arial"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t xml:space="preserve">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Doc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627F11">
      <w:rPr>
        <w:rFonts w:ascii="Arial" w:hAnsi="Arial" w:cs="Arial"/>
        <w:sz w:val="16"/>
        <w:szCs w:val="16"/>
      </w:rPr>
      <w:t>03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627F11">
      <w:rPr>
        <w:rFonts w:ascii="Arial" w:hAnsi="Arial" w:cs="Arial"/>
        <w:sz w:val="16"/>
        <w:szCs w:val="16"/>
      </w:rPr>
      <w:t>01/09</w:t>
    </w:r>
    <w:r w:rsidRPr="002F43F4">
      <w:rPr>
        <w:rFonts w:ascii="Arial" w:hAnsi="Arial" w:cs="Arial"/>
        <w:sz w:val="16"/>
        <w:szCs w:val="16"/>
      </w:rPr>
      <w:t>/202</w:t>
    </w:r>
    <w:r w:rsidR="00F342B3">
      <w:rPr>
        <w:rFonts w:ascii="Arial" w:hAnsi="Arial" w:cs="Arial"/>
        <w:sz w:val="16"/>
        <w:szCs w:val="16"/>
      </w:rPr>
      <w:t>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BB2889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775455">
    <w:abstractNumId w:val="3"/>
  </w:num>
  <w:num w:numId="2" w16cid:durableId="1427069698">
    <w:abstractNumId w:val="11"/>
  </w:num>
  <w:num w:numId="3" w16cid:durableId="635138734">
    <w:abstractNumId w:val="26"/>
  </w:num>
  <w:num w:numId="4" w16cid:durableId="2113737970">
    <w:abstractNumId w:val="37"/>
  </w:num>
  <w:num w:numId="5" w16cid:durableId="469981827">
    <w:abstractNumId w:val="27"/>
  </w:num>
  <w:num w:numId="6" w16cid:durableId="715739299">
    <w:abstractNumId w:val="0"/>
  </w:num>
  <w:num w:numId="7" w16cid:durableId="1128814842">
    <w:abstractNumId w:val="32"/>
  </w:num>
  <w:num w:numId="8" w16cid:durableId="892689901">
    <w:abstractNumId w:val="17"/>
  </w:num>
  <w:num w:numId="9" w16cid:durableId="802121495">
    <w:abstractNumId w:val="7"/>
  </w:num>
  <w:num w:numId="10" w16cid:durableId="917596614">
    <w:abstractNumId w:val="12"/>
  </w:num>
  <w:num w:numId="11" w16cid:durableId="1880163676">
    <w:abstractNumId w:val="18"/>
  </w:num>
  <w:num w:numId="12" w16cid:durableId="356807738">
    <w:abstractNumId w:val="14"/>
  </w:num>
  <w:num w:numId="13" w16cid:durableId="479998604">
    <w:abstractNumId w:val="9"/>
  </w:num>
  <w:num w:numId="14" w16cid:durableId="1645429108">
    <w:abstractNumId w:val="15"/>
  </w:num>
  <w:num w:numId="15" w16cid:durableId="549269829">
    <w:abstractNumId w:val="34"/>
  </w:num>
  <w:num w:numId="16" w16cid:durableId="1638996645">
    <w:abstractNumId w:val="2"/>
  </w:num>
  <w:num w:numId="17" w16cid:durableId="1828548011">
    <w:abstractNumId w:val="10"/>
  </w:num>
  <w:num w:numId="18" w16cid:durableId="476413688">
    <w:abstractNumId w:val="29"/>
  </w:num>
  <w:num w:numId="19" w16cid:durableId="1958371068">
    <w:abstractNumId w:val="19"/>
  </w:num>
  <w:num w:numId="20" w16cid:durableId="678704875">
    <w:abstractNumId w:val="6"/>
  </w:num>
  <w:num w:numId="21" w16cid:durableId="1866559492">
    <w:abstractNumId w:val="5"/>
  </w:num>
  <w:num w:numId="22" w16cid:durableId="485902949">
    <w:abstractNumId w:val="39"/>
  </w:num>
  <w:num w:numId="23" w16cid:durableId="191650288">
    <w:abstractNumId w:val="4"/>
  </w:num>
  <w:num w:numId="24" w16cid:durableId="1757244032">
    <w:abstractNumId w:val="36"/>
  </w:num>
  <w:num w:numId="25" w16cid:durableId="836922099">
    <w:abstractNumId w:val="25"/>
  </w:num>
  <w:num w:numId="26" w16cid:durableId="1387725578">
    <w:abstractNumId w:val="20"/>
  </w:num>
  <w:num w:numId="27" w16cid:durableId="1836846543">
    <w:abstractNumId w:val="38"/>
  </w:num>
  <w:num w:numId="28" w16cid:durableId="595941130">
    <w:abstractNumId w:val="30"/>
  </w:num>
  <w:num w:numId="29" w16cid:durableId="1120297561">
    <w:abstractNumId w:val="23"/>
  </w:num>
  <w:num w:numId="30" w16cid:durableId="815492881">
    <w:abstractNumId w:val="22"/>
  </w:num>
  <w:num w:numId="31" w16cid:durableId="641691547">
    <w:abstractNumId w:val="1"/>
  </w:num>
  <w:num w:numId="32" w16cid:durableId="1897158266">
    <w:abstractNumId w:val="31"/>
  </w:num>
  <w:num w:numId="33" w16cid:durableId="797187306">
    <w:abstractNumId w:val="35"/>
  </w:num>
  <w:num w:numId="34" w16cid:durableId="1512791198">
    <w:abstractNumId w:val="33"/>
  </w:num>
  <w:num w:numId="35" w16cid:durableId="231475180">
    <w:abstractNumId w:val="8"/>
  </w:num>
  <w:num w:numId="36" w16cid:durableId="1082991772">
    <w:abstractNumId w:val="16"/>
  </w:num>
  <w:num w:numId="37" w16cid:durableId="1775661804">
    <w:abstractNumId w:val="13"/>
  </w:num>
  <w:num w:numId="38" w16cid:durableId="762803092">
    <w:abstractNumId w:val="28"/>
  </w:num>
  <w:num w:numId="39" w16cid:durableId="1042510623">
    <w:abstractNumId w:val="21"/>
  </w:num>
  <w:num w:numId="40" w16cid:durableId="122463606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C6549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27F11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69CD"/>
    <w:rsid w:val="007D233C"/>
    <w:rsid w:val="007E0A4D"/>
    <w:rsid w:val="007E3140"/>
    <w:rsid w:val="007E65E5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549"/>
    <w:rsid w:val="00973BD0"/>
    <w:rsid w:val="009762EB"/>
    <w:rsid w:val="00976D78"/>
    <w:rsid w:val="0098676B"/>
    <w:rsid w:val="009A7886"/>
    <w:rsid w:val="009B5755"/>
    <w:rsid w:val="009C118C"/>
    <w:rsid w:val="009C5F73"/>
    <w:rsid w:val="009D5EA2"/>
    <w:rsid w:val="009E103F"/>
    <w:rsid w:val="009E29A1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03D4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1071</Words>
  <Characters>7481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7</cp:revision>
  <cp:lastPrinted>2015-10-15T11:54:00Z</cp:lastPrinted>
  <dcterms:created xsi:type="dcterms:W3CDTF">2023-08-03T07:47:00Z</dcterms:created>
  <dcterms:modified xsi:type="dcterms:W3CDTF">2023-08-04T11:40:00Z</dcterms:modified>
</cp:coreProperties>
</file>