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764"/>
        <w:gridCol w:w="730"/>
        <w:gridCol w:w="2445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208577F1" w:rsidR="00544BC5" w:rsidRDefault="00E1380F" w:rsidP="004C36E0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>Procédures et instructions en matière de santé et de sécurité</w:t>
            </w:r>
          </w:p>
        </w:tc>
      </w:tr>
      <w:tr w:rsidR="00123782" w:rsidRPr="006E1F54" w14:paraId="173A1BB5" w14:textId="622EB493" w:rsidTr="00E1380F">
        <w:tc>
          <w:tcPr>
            <w:tcW w:w="1171" w:type="pct"/>
            <w:vMerge w:val="restart"/>
          </w:tcPr>
          <w:p w14:paraId="33430A21" w14:textId="6FCD695B" w:rsidR="00123782" w:rsidRPr="006E1F54" w:rsidRDefault="00E1380F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Exploitation</w:t>
            </w:r>
          </w:p>
        </w:tc>
        <w:tc>
          <w:tcPr>
            <w:tcW w:w="2077" w:type="pct"/>
            <w:vMerge w:val="restart"/>
          </w:tcPr>
          <w:p w14:paraId="29C08D75" w14:textId="02C3F963" w:rsidR="00123782" w:rsidRPr="006E1F54" w:rsidRDefault="00123782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403" w:type="pct"/>
            <w:vMerge w:val="restart"/>
          </w:tcPr>
          <w:p w14:paraId="5A102998" w14:textId="77777777" w:rsidR="00123782" w:rsidRPr="006E1F54" w:rsidRDefault="00123782" w:rsidP="004C36E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3DB26335" w:rsidR="00123782" w:rsidRPr="006E1F54" w:rsidRDefault="00123782" w:rsidP="004C36E0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1349" w:type="pct"/>
          </w:tcPr>
          <w:p w14:paraId="1579633E" w14:textId="084BAB61" w:rsidR="00123782" w:rsidRDefault="00123782" w:rsidP="004C36E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F&amp;V-SMART</w:t>
            </w:r>
            <w:r>
              <w:rPr>
                <w:rFonts w:ascii="Arial" w:hAnsi="Arial" w:cs="Arial"/>
              </w:rPr>
              <w:t xml:space="preserve"> 20.01.02, 20.01.03, 32.10.01,</w:t>
            </w:r>
          </w:p>
          <w:p w14:paraId="34D266BC" w14:textId="1F4374C4" w:rsidR="00123782" w:rsidRPr="006E1F54" w:rsidRDefault="00123782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32.10.06</w:t>
            </w:r>
          </w:p>
        </w:tc>
      </w:tr>
      <w:tr w:rsidR="00123782" w:rsidRPr="006E1F54" w14:paraId="3C407714" w14:textId="77777777" w:rsidTr="00E1380F">
        <w:tc>
          <w:tcPr>
            <w:tcW w:w="1171" w:type="pct"/>
            <w:vMerge/>
          </w:tcPr>
          <w:p w14:paraId="455545A1" w14:textId="77777777" w:rsidR="00123782" w:rsidRPr="006E1F54" w:rsidRDefault="00123782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2077" w:type="pct"/>
            <w:vMerge/>
          </w:tcPr>
          <w:p w14:paraId="735D0C60" w14:textId="77777777" w:rsidR="00123782" w:rsidRPr="006E1F54" w:rsidRDefault="00123782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403" w:type="pct"/>
            <w:vMerge/>
          </w:tcPr>
          <w:p w14:paraId="53B0A560" w14:textId="77777777" w:rsidR="00123782" w:rsidRPr="006E1F54" w:rsidRDefault="00123782" w:rsidP="004C36E0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AC5404C" w14:textId="4C66CFEC" w:rsidR="00123782" w:rsidRDefault="00123782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 12.4</w:t>
            </w:r>
          </w:p>
        </w:tc>
      </w:tr>
      <w:tr w:rsidR="007C69CD" w:rsidRPr="006E1F54" w14:paraId="5277041A" w14:textId="06BC1364" w:rsidTr="00E1380F">
        <w:tc>
          <w:tcPr>
            <w:tcW w:w="1171" w:type="pct"/>
          </w:tcPr>
          <w:p w14:paraId="4C560FA8" w14:textId="3EA14CE2" w:rsidR="007C69CD" w:rsidRPr="006E1F54" w:rsidRDefault="00E1380F" w:rsidP="00985744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d'exploitation</w:t>
            </w:r>
          </w:p>
        </w:tc>
        <w:tc>
          <w:tcPr>
            <w:tcW w:w="2077" w:type="pct"/>
          </w:tcPr>
          <w:p w14:paraId="12DE5DA2" w14:textId="39DF7346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403" w:type="pct"/>
          </w:tcPr>
          <w:p w14:paraId="77BAC07A" w14:textId="080F2525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</w:t>
            </w:r>
            <w:r w:rsidR="00E1380F">
              <w:rPr>
                <w:rFonts w:ascii="Arial" w:hAnsi="Arial" w:cs="Arial"/>
              </w:rPr>
              <w:t>e</w:t>
            </w:r>
          </w:p>
        </w:tc>
        <w:tc>
          <w:tcPr>
            <w:tcW w:w="1349" w:type="pct"/>
          </w:tcPr>
          <w:p w14:paraId="784095AD" w14:textId="6FB735E0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3AE535FB" w14:textId="4F782487" w:rsidR="004C36E0" w:rsidRDefault="004C36E0" w:rsidP="00DB1F18">
      <w:pPr>
        <w:rPr>
          <w:rFonts w:ascii="Arial" w:hAnsi="Arial" w:cs="Arial"/>
        </w:rPr>
      </w:pPr>
    </w:p>
    <w:p w14:paraId="2DBDE1F0" w14:textId="77777777" w:rsidR="00E1380F" w:rsidRDefault="00E1380F" w:rsidP="00E1380F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Les procédures de santé et de sécurité tiennent compte de l'évaluation des risques liés à la sécurité et à la santé du personnel (DOC 19) et des conditions concrètes de l'exploitation.</w:t>
      </w:r>
    </w:p>
    <w:p w14:paraId="68918209" w14:textId="77777777" w:rsidR="00E1380F" w:rsidRDefault="00E1380F" w:rsidP="00E1380F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Les procédures sont réexaminées chaque année et mises à jour en cas de circonstances nouvelles et/ou changeantes (équipements, produits).</w:t>
      </w:r>
    </w:p>
    <w:p w14:paraId="73625461" w14:textId="77777777" w:rsidR="00390635" w:rsidRDefault="00390635" w:rsidP="00390635">
      <w:pPr>
        <w:suppressAutoHyphens/>
        <w:rPr>
          <w:rFonts w:ascii="Arial" w:hAnsi="Arial" w:cs="Arial"/>
        </w:rPr>
      </w:pPr>
    </w:p>
    <w:p w14:paraId="142F0CDE" w14:textId="77777777" w:rsidR="00E1380F" w:rsidRDefault="00E1380F" w:rsidP="00E1380F">
      <w:pPr>
        <w:suppressAutoHyphens/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 xml:space="preserve">Les bâtiments, les infrastructures et les matériels de l'exploitation sont conçus et entretenus de manière à ce que les risques pour la santé et la sécurité des collaborateurs soient maîtrisés et limités dans toute la mesure du possible. </w:t>
      </w:r>
    </w:p>
    <w:p w14:paraId="4F1E3CD0" w14:textId="77777777" w:rsidR="00390635" w:rsidRDefault="00390635" w:rsidP="00DB1F18">
      <w:pPr>
        <w:rPr>
          <w:rFonts w:ascii="Arial" w:hAnsi="Arial" w:cs="Arial"/>
        </w:rPr>
      </w:pPr>
    </w:p>
    <w:p w14:paraId="7E029F17" w14:textId="2041C488" w:rsidR="00390635" w:rsidRDefault="00E1380F" w:rsidP="00390635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Points d'attention, mesures et instructions pour la manipulation des équipements et des produits</w:t>
      </w:r>
    </w:p>
    <w:p w14:paraId="161D5E17" w14:textId="77777777" w:rsidR="00E1380F" w:rsidRPr="002C664F" w:rsidRDefault="00E1380F" w:rsidP="00390635">
      <w:pPr>
        <w:rPr>
          <w:rFonts w:ascii="Arial" w:hAnsi="Arial" w:cs="Arial"/>
        </w:rPr>
      </w:pPr>
    </w:p>
    <w:p w14:paraId="7552E165" w14:textId="77777777" w:rsidR="00E1380F" w:rsidRPr="00E1380F" w:rsidRDefault="00E1380F" w:rsidP="00E1380F">
      <w:pPr>
        <w:rPr>
          <w:rFonts w:ascii="Arial" w:hAnsi="Arial" w:cs="Arial"/>
        </w:rPr>
      </w:pPr>
      <w:r w:rsidRPr="00E1380F">
        <w:rPr>
          <w:rFonts w:ascii="Arial" w:hAnsi="Arial" w:cs="Arial"/>
          <w:lang w:val="fr-BE"/>
        </w:rPr>
        <w:t>Équipements dangereux</w:t>
      </w:r>
    </w:p>
    <w:p w14:paraId="7AA76781" w14:textId="77777777" w:rsidR="00E1380F" w:rsidRPr="00E8113B" w:rsidRDefault="00E1380F" w:rsidP="00E1380F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Les collaborateurs qui travaillent avec des équipements dangereux ont été informés des risques potentiels et de la manière de manipuler ces équipements afin d'éviter les accidents</w:t>
      </w:r>
    </w:p>
    <w:p w14:paraId="0A2AE41D" w14:textId="77777777" w:rsidR="00E1380F" w:rsidRDefault="00E1380F" w:rsidP="00E1380F">
      <w:pPr>
        <w:rPr>
          <w:rFonts w:ascii="Arial" w:hAnsi="Arial" w:cs="Arial"/>
        </w:rPr>
      </w:pPr>
    </w:p>
    <w:p w14:paraId="3660F11C" w14:textId="23F49DCE" w:rsidR="00E1380F" w:rsidRPr="00E1380F" w:rsidRDefault="00E1380F" w:rsidP="00E1380F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Groupe de puissance</w:t>
      </w:r>
      <w:r>
        <w:rPr>
          <w:rFonts w:ascii="Arial" w:hAnsi="Arial" w:cs="Arial"/>
        </w:rPr>
        <w:t xml:space="preserve"> </w:t>
      </w:r>
    </w:p>
    <w:p w14:paraId="3C9A15BA" w14:textId="77777777" w:rsidR="00E1380F" w:rsidRDefault="00E1380F" w:rsidP="00E1380F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Faire contrôler</w:t>
      </w:r>
    </w:p>
    <w:p w14:paraId="0F823DA8" w14:textId="77777777" w:rsidR="00390635" w:rsidRDefault="00390635" w:rsidP="00390635">
      <w:pPr>
        <w:rPr>
          <w:rFonts w:ascii="Arial" w:hAnsi="Arial" w:cs="Arial"/>
        </w:rPr>
      </w:pPr>
    </w:p>
    <w:p w14:paraId="2DF7D958" w14:textId="77777777" w:rsidR="00E1380F" w:rsidRDefault="00E1380F" w:rsidP="00E1380F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Tracteur</w:t>
      </w:r>
    </w:p>
    <w:p w14:paraId="1859C63C" w14:textId="77777777" w:rsidR="00E1380F" w:rsidRDefault="00E1380F" w:rsidP="00E1380F">
      <w:pPr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Prise de force équipée de capuchon de protection</w:t>
      </w:r>
    </w:p>
    <w:p w14:paraId="4716A74A" w14:textId="77777777" w:rsidR="00E1380F" w:rsidRDefault="00E1380F" w:rsidP="00E1380F">
      <w:pPr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Boulons d'embrayage d'origine </w:t>
      </w:r>
    </w:p>
    <w:p w14:paraId="4B1CA443" w14:textId="77777777" w:rsidR="00E1380F" w:rsidRDefault="00E1380F" w:rsidP="00E1380F">
      <w:pPr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Remplacer annuellement le filtre d'habitacle</w:t>
      </w:r>
    </w:p>
    <w:p w14:paraId="24D68B23" w14:textId="77777777" w:rsidR="00E1380F" w:rsidRDefault="00E1380F" w:rsidP="00E1380F">
      <w:pPr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Respecter le Code de la route</w:t>
      </w:r>
    </w:p>
    <w:p w14:paraId="1CC06F95" w14:textId="77777777" w:rsidR="00390635" w:rsidRDefault="00390635" w:rsidP="00390635">
      <w:pPr>
        <w:rPr>
          <w:rFonts w:ascii="Arial" w:hAnsi="Arial" w:cs="Arial"/>
        </w:rPr>
      </w:pPr>
    </w:p>
    <w:p w14:paraId="627F1EEB" w14:textId="77777777" w:rsidR="00E1380F" w:rsidRPr="007D61C2" w:rsidRDefault="00E1380F" w:rsidP="00E1380F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Pièces tournantes et rotatives</w:t>
      </w:r>
    </w:p>
    <w:p w14:paraId="41D20BE4" w14:textId="77777777" w:rsidR="00E1380F" w:rsidRDefault="00E1380F" w:rsidP="00E1380F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Couvrir les pièces et éléments tournants et rotatifs</w:t>
      </w:r>
    </w:p>
    <w:p w14:paraId="321F0099" w14:textId="77777777" w:rsidR="00E1380F" w:rsidRDefault="00E1380F" w:rsidP="00E1380F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Utilisateurs : pas de cheveux longs non attachés</w:t>
      </w:r>
    </w:p>
    <w:p w14:paraId="6A66AE18" w14:textId="77777777" w:rsidR="00E1380F" w:rsidRDefault="00E1380F" w:rsidP="00E1380F">
      <w:pPr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Utilisateurs : pas de vêtements amples</w:t>
      </w:r>
    </w:p>
    <w:p w14:paraId="238FBE27" w14:textId="77777777" w:rsidR="00390635" w:rsidRDefault="00390635" w:rsidP="00390635">
      <w:pPr>
        <w:rPr>
          <w:rFonts w:ascii="Arial" w:hAnsi="Arial" w:cs="Arial"/>
        </w:rPr>
      </w:pPr>
    </w:p>
    <w:p w14:paraId="0E5E0DA1" w14:textId="77777777" w:rsidR="00E1380F" w:rsidRPr="00E1380F" w:rsidRDefault="00E1380F" w:rsidP="00E1380F">
      <w:pPr>
        <w:rPr>
          <w:rFonts w:ascii="Arial" w:hAnsi="Arial" w:cs="Arial"/>
        </w:rPr>
      </w:pPr>
      <w:r w:rsidRPr="00E1380F">
        <w:rPr>
          <w:rFonts w:ascii="Arial" w:hAnsi="Arial" w:cs="Arial"/>
          <w:lang w:val="fr-BE"/>
        </w:rPr>
        <w:t>Tarière</w:t>
      </w:r>
    </w:p>
    <w:p w14:paraId="575B90E1" w14:textId="77777777" w:rsidR="00E1380F" w:rsidRDefault="00E1380F" w:rsidP="00E1380F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Point d'attention : les tarières entraînées par la prise de force ne s'arrêtent pas immédiatement </w:t>
      </w:r>
    </w:p>
    <w:p w14:paraId="6ED1E8C5" w14:textId="77777777" w:rsidR="00E1380F" w:rsidRDefault="00E1380F" w:rsidP="00E1380F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Protection antiblocage pour les tarières à entraînement direct</w:t>
      </w:r>
    </w:p>
    <w:p w14:paraId="65C49D35" w14:textId="77777777" w:rsidR="00390635" w:rsidRDefault="00390635" w:rsidP="00390635">
      <w:pPr>
        <w:rPr>
          <w:rFonts w:ascii="Arial" w:hAnsi="Arial" w:cs="Arial"/>
        </w:rPr>
      </w:pPr>
    </w:p>
    <w:p w14:paraId="57FCA3BB" w14:textId="77777777" w:rsidR="00E1380F" w:rsidRPr="00E1380F" w:rsidRDefault="00E1380F" w:rsidP="00E1380F">
      <w:pPr>
        <w:rPr>
          <w:rFonts w:ascii="Arial" w:hAnsi="Arial" w:cs="Arial"/>
        </w:rPr>
      </w:pPr>
      <w:r w:rsidRPr="00E1380F">
        <w:rPr>
          <w:rFonts w:ascii="Arial" w:hAnsi="Arial" w:cs="Arial"/>
          <w:lang w:val="fr-BE"/>
        </w:rPr>
        <w:t xml:space="preserve">Faucheuse et/ou </w:t>
      </w:r>
      <w:proofErr w:type="spellStart"/>
      <w:r w:rsidRPr="00E1380F">
        <w:rPr>
          <w:rFonts w:ascii="Arial" w:hAnsi="Arial" w:cs="Arial"/>
          <w:lang w:val="fr-BE"/>
        </w:rPr>
        <w:t>rotoculteur</w:t>
      </w:r>
      <w:proofErr w:type="spellEnd"/>
    </w:p>
    <w:p w14:paraId="75EEB883" w14:textId="77777777" w:rsidR="00E1380F" w:rsidRDefault="00E1380F" w:rsidP="00E1380F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Protection des couteaux, marteaux et fléaux</w:t>
      </w:r>
    </w:p>
    <w:p w14:paraId="622969FB" w14:textId="77777777" w:rsidR="00E1380F" w:rsidRDefault="00E1380F" w:rsidP="00E1380F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Arrêter les machines avant de travailler dessus</w:t>
      </w:r>
    </w:p>
    <w:p w14:paraId="69D3ADB4" w14:textId="77777777" w:rsidR="00E1380F" w:rsidRDefault="00E1380F" w:rsidP="00E1380F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Arrêter les machines en quittant le tracteur</w:t>
      </w:r>
    </w:p>
    <w:p w14:paraId="298967D3" w14:textId="77777777" w:rsidR="00390635" w:rsidRDefault="00390635" w:rsidP="00390635">
      <w:pPr>
        <w:rPr>
          <w:rFonts w:ascii="Arial" w:hAnsi="Arial" w:cs="Arial"/>
        </w:rPr>
      </w:pPr>
    </w:p>
    <w:p w14:paraId="233EE474" w14:textId="77777777" w:rsidR="00E1380F" w:rsidRPr="00E1380F" w:rsidRDefault="00E1380F" w:rsidP="00E1380F">
      <w:pPr>
        <w:rPr>
          <w:rFonts w:ascii="Arial" w:hAnsi="Arial" w:cs="Arial"/>
        </w:rPr>
      </w:pPr>
      <w:r w:rsidRPr="00E1380F">
        <w:rPr>
          <w:rFonts w:ascii="Arial" w:hAnsi="Arial" w:cs="Arial"/>
          <w:lang w:val="fr-BE"/>
        </w:rPr>
        <w:t xml:space="preserve">Groupe d'élagage pneumatique </w:t>
      </w:r>
    </w:p>
    <w:p w14:paraId="36535109" w14:textId="77777777" w:rsidR="00F94F90" w:rsidRDefault="00F94F90" w:rsidP="00F94F90">
      <w:pPr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Entretien suffisant du récipient sous pression : évacuer la condensation après chaque journée de travail</w:t>
      </w:r>
    </w:p>
    <w:p w14:paraId="35588D01" w14:textId="77777777" w:rsidR="00F94F90" w:rsidRDefault="00F94F90" w:rsidP="00F94F90">
      <w:pPr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Réservoir sous pression (+300 litres) testé tous les cinq ans </w:t>
      </w:r>
    </w:p>
    <w:p w14:paraId="212624D3" w14:textId="77777777" w:rsidR="00F94F90" w:rsidRDefault="00F94F90" w:rsidP="00F94F90">
      <w:pPr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Désaération du récipient sous pression avant le transport</w:t>
      </w:r>
    </w:p>
    <w:p w14:paraId="4F5F74BD" w14:textId="77777777" w:rsidR="00F94F90" w:rsidRDefault="00F94F90" w:rsidP="00F94F90">
      <w:pPr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Ne pas réajuster la soupape de sécurité à la main</w:t>
      </w:r>
    </w:p>
    <w:p w14:paraId="22383645" w14:textId="77777777" w:rsidR="008A183E" w:rsidRDefault="008A183E" w:rsidP="008A183E">
      <w:pPr>
        <w:rPr>
          <w:rFonts w:ascii="Arial" w:hAnsi="Arial" w:cs="Arial"/>
        </w:rPr>
      </w:pPr>
    </w:p>
    <w:p w14:paraId="6D140AC9" w14:textId="77777777" w:rsidR="00715DCA" w:rsidRDefault="00715DC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4502FD8" w14:textId="77777777" w:rsidR="00F94F90" w:rsidRDefault="00F94F90" w:rsidP="00F94F90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>Pulvérisateur</w:t>
      </w:r>
    </w:p>
    <w:p w14:paraId="03485281" w14:textId="77777777" w:rsidR="00F94F90" w:rsidRDefault="00F94F90" w:rsidP="00F94F90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Faire contrôler</w:t>
      </w:r>
    </w:p>
    <w:p w14:paraId="0891DAF6" w14:textId="77777777" w:rsidR="00F94F90" w:rsidRDefault="00F94F90" w:rsidP="00F94F90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Protéger les ventilateurs</w:t>
      </w:r>
    </w:p>
    <w:p w14:paraId="5E89B668" w14:textId="77777777" w:rsidR="00F94F90" w:rsidRDefault="00F94F90" w:rsidP="00F94F90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Rester le plus possible à l'écart du jet d'eau</w:t>
      </w:r>
    </w:p>
    <w:p w14:paraId="6427969A" w14:textId="77777777" w:rsidR="00F94F90" w:rsidRDefault="00F94F90" w:rsidP="00F94F90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Fermer suffisamment le tracteur</w:t>
      </w:r>
    </w:p>
    <w:p w14:paraId="5DC972E7" w14:textId="77777777" w:rsidR="00F94F90" w:rsidRDefault="00F94F90" w:rsidP="00F94F90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Pas de conduites de liquide dans le tracteur</w:t>
      </w:r>
    </w:p>
    <w:p w14:paraId="1449E369" w14:textId="77777777" w:rsidR="00F94F90" w:rsidRDefault="00F94F90" w:rsidP="00F94F90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Stabilité suffisante grâce à un bon rapport largeur/hauteur</w:t>
      </w:r>
    </w:p>
    <w:p w14:paraId="71A5DE4D" w14:textId="77777777" w:rsidR="00F94F90" w:rsidRDefault="00F94F90" w:rsidP="00F94F90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Utiliser les protections nécessaires lors du remplissage et de l'entretien de l'équipement</w:t>
      </w:r>
    </w:p>
    <w:p w14:paraId="465ABABF" w14:textId="77777777" w:rsidR="00715DCA" w:rsidRDefault="00715DCA" w:rsidP="00390635">
      <w:pPr>
        <w:rPr>
          <w:rFonts w:ascii="Arial" w:hAnsi="Arial" w:cs="Arial"/>
        </w:rPr>
      </w:pPr>
    </w:p>
    <w:p w14:paraId="677318EC" w14:textId="77777777" w:rsidR="00F94F90" w:rsidRPr="00F94F90" w:rsidRDefault="00F94F90" w:rsidP="00F94F90">
      <w:pPr>
        <w:rPr>
          <w:rFonts w:ascii="Arial" w:hAnsi="Arial" w:cs="Arial"/>
        </w:rPr>
      </w:pPr>
      <w:r w:rsidRPr="00F94F90">
        <w:rPr>
          <w:rFonts w:ascii="Arial" w:hAnsi="Arial" w:cs="Arial"/>
          <w:lang w:val="fr-BE"/>
        </w:rPr>
        <w:t xml:space="preserve">Plateau de cueillette </w:t>
      </w:r>
    </w:p>
    <w:p w14:paraId="7359275E" w14:textId="77777777" w:rsidR="00F94F90" w:rsidRDefault="00F94F90" w:rsidP="00F94F90">
      <w:pPr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Stabilité suffisante</w:t>
      </w:r>
    </w:p>
    <w:p w14:paraId="3E483FB4" w14:textId="77777777" w:rsidR="00F94F90" w:rsidRDefault="00F94F90" w:rsidP="00F94F90">
      <w:pPr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Ne pas utiliser pour le transport de passagers</w:t>
      </w:r>
    </w:p>
    <w:p w14:paraId="2C3E1F18" w14:textId="77AD017B" w:rsidR="00390635" w:rsidRDefault="00390635" w:rsidP="00390635">
      <w:pPr>
        <w:rPr>
          <w:rFonts w:ascii="Arial" w:hAnsi="Arial" w:cs="Arial"/>
        </w:rPr>
      </w:pPr>
    </w:p>
    <w:p w14:paraId="2941A4C1" w14:textId="77777777" w:rsidR="00F94F90" w:rsidRDefault="00F94F90" w:rsidP="00F94F90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Basculeur </w:t>
      </w:r>
      <w:proofErr w:type="spellStart"/>
      <w:r>
        <w:rPr>
          <w:rFonts w:ascii="Arial" w:hAnsi="Arial" w:cs="Arial"/>
          <w:lang w:val="fr-BE"/>
        </w:rPr>
        <w:t>pallox</w:t>
      </w:r>
      <w:proofErr w:type="spellEnd"/>
    </w:p>
    <w:p w14:paraId="565A498B" w14:textId="77777777" w:rsidR="00F94F90" w:rsidRDefault="00F94F90" w:rsidP="00F94F90">
      <w:pPr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Accessoire fourni pour retirer les derniers morceaux de produit et la toile de protection</w:t>
      </w:r>
    </w:p>
    <w:p w14:paraId="1490B25B" w14:textId="77777777" w:rsidR="00D405A8" w:rsidRDefault="00D405A8" w:rsidP="00D405A8">
      <w:pPr>
        <w:rPr>
          <w:rFonts w:ascii="Arial" w:hAnsi="Arial" w:cs="Arial"/>
        </w:rPr>
      </w:pPr>
    </w:p>
    <w:p w14:paraId="490963E1" w14:textId="77777777" w:rsidR="00F94F90" w:rsidRDefault="00F94F90" w:rsidP="00F94F90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Frigo ULO</w:t>
      </w:r>
    </w:p>
    <w:p w14:paraId="08499864" w14:textId="77777777" w:rsidR="00F94F90" w:rsidRDefault="00F94F90" w:rsidP="00F94F90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Ventiler suffisamment les cellules avant de les ouvrir (par une porte ou une fenêtre)</w:t>
      </w:r>
    </w:p>
    <w:p w14:paraId="0A67EC27" w14:textId="77777777" w:rsidR="00F94F90" w:rsidRDefault="00F94F90" w:rsidP="00F94F90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Deuxième personne présente lors de la prise d'échantillon, pour intervenir en cas d'accident</w:t>
      </w:r>
    </w:p>
    <w:p w14:paraId="4FDB5402" w14:textId="77777777" w:rsidR="00F94F90" w:rsidRDefault="00F94F90" w:rsidP="00F94F90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Garantir un accès facile aux échantillons</w:t>
      </w:r>
    </w:p>
    <w:p w14:paraId="2C32A147" w14:textId="77777777" w:rsidR="00F94F90" w:rsidRDefault="00F94F90" w:rsidP="00F94F90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Les passerelles menant aux fenêtres sont équipées de garde-corps</w:t>
      </w:r>
    </w:p>
    <w:p w14:paraId="2D61DE63" w14:textId="77777777" w:rsidR="00F94F90" w:rsidRDefault="00F94F90" w:rsidP="00F94F90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Tirer le loquet de la porte ou fermer à clé pour empêcher toute ouverture non autorisée</w:t>
      </w:r>
    </w:p>
    <w:p w14:paraId="1E9D3B48" w14:textId="77777777" w:rsidR="00F94F90" w:rsidRDefault="00F94F90" w:rsidP="00F94F90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Panneaux d'avertissement obligatoires présents et bien visibles, éventuellement en langues étrangères</w:t>
      </w:r>
    </w:p>
    <w:p w14:paraId="10F7FF4B" w14:textId="77777777" w:rsidR="00F94F90" w:rsidRDefault="00F94F90" w:rsidP="00F94F90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Procédures écrites pour entrer dans une cellule</w:t>
      </w:r>
    </w:p>
    <w:p w14:paraId="15099453" w14:textId="77777777" w:rsidR="00F94F90" w:rsidRDefault="00F94F90" w:rsidP="00F94F90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Vérifier les niveaux d'oxygène avant d'entrer dans une cellule</w:t>
      </w:r>
    </w:p>
    <w:p w14:paraId="2B8BF0D9" w14:textId="77777777" w:rsidR="00F94F90" w:rsidRDefault="00F94F90" w:rsidP="00F94F90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Informer les collaborateurs et les visiteurs des dangers de l'ULO</w:t>
      </w:r>
    </w:p>
    <w:p w14:paraId="4491BBF5" w14:textId="3C078213" w:rsidR="00D405A8" w:rsidRDefault="00D405A8" w:rsidP="00D405A8">
      <w:pPr>
        <w:rPr>
          <w:rFonts w:ascii="Arial" w:hAnsi="Arial" w:cs="Arial"/>
        </w:rPr>
      </w:pPr>
    </w:p>
    <w:p w14:paraId="666AF66A" w14:textId="77777777" w:rsidR="004C25B9" w:rsidRPr="007D61C2" w:rsidRDefault="004C25B9" w:rsidP="004C25B9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Chariot élévateur</w:t>
      </w:r>
    </w:p>
    <w:p w14:paraId="307C3553" w14:textId="77777777" w:rsidR="004C25B9" w:rsidRDefault="004C25B9" w:rsidP="004C25B9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Placer et utiliser la cabine de sécurité / la ceinture de sécurité / l'arceau de sécurité</w:t>
      </w:r>
    </w:p>
    <w:p w14:paraId="28166B73" w14:textId="77777777" w:rsidR="004C25B9" w:rsidRDefault="004C25B9" w:rsidP="004C25B9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Ventiler la station de recharge de manière adéquate</w:t>
      </w:r>
    </w:p>
    <w:p w14:paraId="7F24DA63" w14:textId="77777777" w:rsidR="004C25B9" w:rsidRDefault="004C25B9" w:rsidP="004C25B9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Instructions d'utilisation lisibles</w:t>
      </w:r>
    </w:p>
    <w:p w14:paraId="43DB1056" w14:textId="77777777" w:rsidR="004C25B9" w:rsidRDefault="004C25B9" w:rsidP="004C25B9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Assurer un entretien adéquat, en particulier du dispositif de levage, des freins et des instruments de signalisation</w:t>
      </w:r>
    </w:p>
    <w:p w14:paraId="460E7D32" w14:textId="77777777" w:rsidR="004C25B9" w:rsidRDefault="004C25B9" w:rsidP="004C25B9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Les chariots élévateurs utilisés la nuit ou dans des endroits sombres doivent être équipés d'un système d'éclairage adapté au travail à effectuer</w:t>
      </w:r>
    </w:p>
    <w:p w14:paraId="34E5CBB8" w14:textId="77777777" w:rsidR="004C25B9" w:rsidRDefault="004C25B9" w:rsidP="004C25B9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Veiller à ce que les rétroviseurs du véhicule soient en bon état et propres</w:t>
      </w:r>
    </w:p>
    <w:p w14:paraId="6EC5228A" w14:textId="77777777" w:rsidR="004C25B9" w:rsidRDefault="004C25B9" w:rsidP="004C25B9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Veiller à ce que le conducteur puisse garder la meilleure visibilité possible sur la charge et l'environnement, y compris des vitres propres et non fêlées, le cas échéant</w:t>
      </w:r>
    </w:p>
    <w:p w14:paraId="6980C154" w14:textId="4C7CBC93" w:rsidR="008A183E" w:rsidRDefault="008A183E" w:rsidP="008A183E">
      <w:pPr>
        <w:rPr>
          <w:rFonts w:ascii="Arial" w:hAnsi="Arial" w:cs="Arial"/>
        </w:rPr>
      </w:pPr>
    </w:p>
    <w:p w14:paraId="4E68E7DD" w14:textId="77777777" w:rsidR="004C25B9" w:rsidRDefault="004C25B9" w:rsidP="004C25B9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Élagage</w:t>
      </w:r>
    </w:p>
    <w:p w14:paraId="2993EFF0" w14:textId="77777777" w:rsidR="004C25B9" w:rsidRPr="00D405A8" w:rsidRDefault="004C25B9" w:rsidP="004C25B9">
      <w:pPr>
        <w:numPr>
          <w:ilvl w:val="0"/>
          <w:numId w:val="46"/>
        </w:numPr>
        <w:tabs>
          <w:tab w:val="clear" w:pos="360"/>
        </w:tabs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Utiliser un matériel d'élagage bien entretenu</w:t>
      </w:r>
    </w:p>
    <w:p w14:paraId="2B689E2F" w14:textId="77777777" w:rsidR="004C25B9" w:rsidRPr="00D405A8" w:rsidRDefault="004C25B9" w:rsidP="004C25B9">
      <w:pPr>
        <w:numPr>
          <w:ilvl w:val="0"/>
          <w:numId w:val="46"/>
        </w:numPr>
        <w:tabs>
          <w:tab w:val="clear" w:pos="360"/>
        </w:tabs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Les sécateurs pointus sont également moins stressants pour la main et le poignet</w:t>
      </w:r>
    </w:p>
    <w:p w14:paraId="67893C4D" w14:textId="77777777" w:rsidR="004C25B9" w:rsidRPr="00D405A8" w:rsidRDefault="004C25B9" w:rsidP="004C25B9">
      <w:pPr>
        <w:numPr>
          <w:ilvl w:val="0"/>
          <w:numId w:val="46"/>
        </w:numPr>
        <w:tabs>
          <w:tab w:val="clear" w:pos="360"/>
        </w:tabs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Faites attention à votre main libre – toujours tenir la scie dans votre main libre</w:t>
      </w:r>
    </w:p>
    <w:p w14:paraId="16DB3DE7" w14:textId="77777777" w:rsidR="004C25B9" w:rsidRPr="00D405A8" w:rsidRDefault="004C25B9" w:rsidP="004C25B9">
      <w:pPr>
        <w:numPr>
          <w:ilvl w:val="0"/>
          <w:numId w:val="46"/>
        </w:numPr>
        <w:tabs>
          <w:tab w:val="clear" w:pos="360"/>
        </w:tabs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Après chaque journée d'élagage, évacuer la condensation du récipient sous pression</w:t>
      </w:r>
    </w:p>
    <w:p w14:paraId="73E277EB" w14:textId="77777777" w:rsidR="004C25B9" w:rsidRPr="00D405A8" w:rsidRDefault="004C25B9" w:rsidP="004C25B9">
      <w:pPr>
        <w:numPr>
          <w:ilvl w:val="0"/>
          <w:numId w:val="46"/>
        </w:numPr>
        <w:tabs>
          <w:tab w:val="clear" w:pos="360"/>
        </w:tabs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Ne pas ajuster la soupape de sécurité – risque d'explosion</w:t>
      </w:r>
    </w:p>
    <w:p w14:paraId="521F6AA1" w14:textId="77777777" w:rsidR="004C25B9" w:rsidRPr="00D405A8" w:rsidRDefault="004C25B9" w:rsidP="004C25B9">
      <w:pPr>
        <w:numPr>
          <w:ilvl w:val="0"/>
          <w:numId w:val="46"/>
        </w:numPr>
        <w:tabs>
          <w:tab w:val="clear" w:pos="360"/>
        </w:tabs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Ranger l'équipement après la journée de travail</w:t>
      </w:r>
    </w:p>
    <w:p w14:paraId="1A4A90DC" w14:textId="77777777" w:rsidR="004C25B9" w:rsidRPr="00D405A8" w:rsidRDefault="004C25B9" w:rsidP="004C25B9">
      <w:pPr>
        <w:numPr>
          <w:ilvl w:val="0"/>
          <w:numId w:val="46"/>
        </w:numPr>
        <w:tabs>
          <w:tab w:val="clear" w:pos="360"/>
        </w:tabs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Ne jamais mettre le sécateur dans la poche de pantalon</w:t>
      </w:r>
    </w:p>
    <w:p w14:paraId="39A410C1" w14:textId="77777777" w:rsidR="004C25B9" w:rsidRPr="00D405A8" w:rsidRDefault="004C25B9" w:rsidP="004C25B9">
      <w:pPr>
        <w:numPr>
          <w:ilvl w:val="0"/>
          <w:numId w:val="46"/>
        </w:numPr>
        <w:tabs>
          <w:tab w:val="clear" w:pos="360"/>
        </w:tabs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Prévenir le responsable de l'exploitation en cas de problème</w:t>
      </w:r>
    </w:p>
    <w:p w14:paraId="0D05BD8C" w14:textId="77777777" w:rsidR="008C620F" w:rsidRDefault="008C620F" w:rsidP="008C620F">
      <w:pPr>
        <w:rPr>
          <w:rFonts w:ascii="Arial" w:hAnsi="Arial" w:cs="Arial"/>
        </w:rPr>
      </w:pPr>
    </w:p>
    <w:p w14:paraId="6032281E" w14:textId="77777777" w:rsidR="000A4631" w:rsidRDefault="000A4631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br w:type="page"/>
      </w:r>
    </w:p>
    <w:p w14:paraId="4BB81A0F" w14:textId="67D48D00" w:rsidR="004C25B9" w:rsidRPr="007D61C2" w:rsidRDefault="004C25B9" w:rsidP="004C25B9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 xml:space="preserve">Entreposage de produits dangereux </w:t>
      </w:r>
    </w:p>
    <w:p w14:paraId="70CC9B52" w14:textId="77777777" w:rsidR="004C25B9" w:rsidRPr="00E8113B" w:rsidRDefault="004C25B9" w:rsidP="004C25B9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Fermer hermétiquement l'emballage après utilisation</w:t>
      </w:r>
    </w:p>
    <w:p w14:paraId="746F8BE0" w14:textId="77777777" w:rsidR="004C25B9" w:rsidRPr="00E8113B" w:rsidRDefault="004C25B9" w:rsidP="004C25B9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Les produits de nettoyage doivent toujours être entreposés séparément des produits phytopharmaceutiques</w:t>
      </w:r>
    </w:p>
    <w:p w14:paraId="76561093" w14:textId="77777777" w:rsidR="004C25B9" w:rsidRPr="00E8113B" w:rsidRDefault="004C25B9" w:rsidP="004C25B9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Entreposer les produits de nettoyage dans l'armoire ou le local prévu à cet effet et les placer dans les bacs de récupération appropriés ; ne jamais stocker le chlore avec des produits de nettoyage acides</w:t>
      </w:r>
    </w:p>
    <w:p w14:paraId="5EC6CF83" w14:textId="77777777" w:rsidR="004C25B9" w:rsidRPr="00E8113B" w:rsidRDefault="004C25B9" w:rsidP="004C25B9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Entreposer les produits phytopharmaceutiques conformément aux dispositions légales</w:t>
      </w:r>
    </w:p>
    <w:p w14:paraId="0C13B507" w14:textId="77777777" w:rsidR="004C25B9" w:rsidRPr="00E8113B" w:rsidRDefault="004C25B9" w:rsidP="004C25B9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Ne pas ranger les vêtements de protection dans le local ni l'armoire de produits phyto</w:t>
      </w:r>
    </w:p>
    <w:p w14:paraId="5EEAA5E5" w14:textId="77777777" w:rsidR="008C620F" w:rsidRDefault="008C620F" w:rsidP="008C620F">
      <w:pPr>
        <w:rPr>
          <w:rFonts w:ascii="Arial" w:hAnsi="Arial" w:cs="Arial"/>
          <w:b/>
        </w:rPr>
      </w:pPr>
    </w:p>
    <w:p w14:paraId="21800FDC" w14:textId="77777777" w:rsidR="004C25B9" w:rsidRPr="007D61C2" w:rsidRDefault="004C25B9" w:rsidP="004C25B9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Utilisation de produits dangereux</w:t>
      </w:r>
    </w:p>
    <w:p w14:paraId="48ED3C85" w14:textId="77777777" w:rsidR="004C25B9" w:rsidRPr="00E8113B" w:rsidRDefault="004C25B9" w:rsidP="004C25B9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Utiliser les concentrations indiquées sur l'emballage</w:t>
      </w:r>
    </w:p>
    <w:p w14:paraId="50378CBD" w14:textId="77777777" w:rsidR="004C25B9" w:rsidRPr="00E8113B" w:rsidRDefault="004C25B9" w:rsidP="004C25B9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Calculer et adapter anticipativement la quantité de produits chimiques et produits phytopharmaceutiques à l'usage et à la zone à traiter, de manière à ne pas en utiliser plus que nécessaire</w:t>
      </w:r>
    </w:p>
    <w:p w14:paraId="7E1F0101" w14:textId="77777777" w:rsidR="004C25B9" w:rsidRPr="00E8113B" w:rsidRDefault="004C25B9" w:rsidP="004C25B9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Ne mélanger que des produits chimiques compatibles</w:t>
      </w:r>
    </w:p>
    <w:p w14:paraId="0676751C" w14:textId="77777777" w:rsidR="004C25B9" w:rsidRPr="00E8113B" w:rsidRDefault="004C25B9" w:rsidP="004C25B9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Porter des vêtements de protection pour travailler avec des produits agressifs, notamment une protection oculaire</w:t>
      </w:r>
    </w:p>
    <w:p w14:paraId="09775C76" w14:textId="77777777" w:rsidR="004C25B9" w:rsidRPr="00E8113B" w:rsidRDefault="004C25B9" w:rsidP="004C25B9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Nettoyer les vêtements de protection immédiatement après utilisation</w:t>
      </w:r>
    </w:p>
    <w:p w14:paraId="4322D191" w14:textId="77777777" w:rsidR="004C25B9" w:rsidRPr="00E8113B" w:rsidRDefault="004C25B9" w:rsidP="004C25B9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En cas d'utilisation d'équipement, le vidanger et le nettoyer ensuite afin d'éviter tout mélange de produits chimiques</w:t>
      </w:r>
    </w:p>
    <w:p w14:paraId="29CE7215" w14:textId="77777777" w:rsidR="004C25B9" w:rsidRPr="00E8113B" w:rsidRDefault="004C25B9" w:rsidP="004C25B9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S'assurer qu'il y a de l'eau courante à proximité en cas d'accident</w:t>
      </w:r>
    </w:p>
    <w:p w14:paraId="6FFB5143" w14:textId="77777777" w:rsidR="004C25B9" w:rsidRPr="000A4631" w:rsidRDefault="004C25B9" w:rsidP="004C25B9">
      <w:pPr>
        <w:numPr>
          <w:ilvl w:val="0"/>
          <w:numId w:val="25"/>
        </w:numPr>
        <w:rPr>
          <w:rFonts w:ascii="Arial" w:hAnsi="Arial" w:cs="Arial"/>
          <w:lang w:val="fr-BE"/>
        </w:rPr>
      </w:pPr>
      <w:r w:rsidRPr="000A4631">
        <w:rPr>
          <w:rFonts w:ascii="Arial" w:hAnsi="Arial" w:cs="Arial"/>
          <w:lang w:val="fr-BE"/>
        </w:rPr>
        <w:t>Connaître le numéro de téléphone du médecin généraliste le plus proche en cas d'accident</w:t>
      </w:r>
    </w:p>
    <w:p w14:paraId="3804BB33" w14:textId="77777777" w:rsidR="00E555AF" w:rsidRPr="000A4631" w:rsidRDefault="00E555AF" w:rsidP="008A183E">
      <w:pPr>
        <w:rPr>
          <w:rFonts w:ascii="Arial" w:hAnsi="Arial" w:cs="Arial"/>
          <w:lang w:val="fr-BE"/>
        </w:rPr>
      </w:pPr>
    </w:p>
    <w:p w14:paraId="4F47CDE2" w14:textId="77777777" w:rsidR="00E555AF" w:rsidRPr="000A4631" w:rsidRDefault="00E555AF" w:rsidP="00E555AF">
      <w:pPr>
        <w:rPr>
          <w:rFonts w:ascii="Arial" w:hAnsi="Arial" w:cs="Arial"/>
          <w:lang w:val="fr-BE"/>
        </w:rPr>
      </w:pPr>
      <w:r w:rsidRPr="000A4631">
        <w:rPr>
          <w:rFonts w:ascii="Arial" w:hAnsi="Arial" w:cs="Arial"/>
          <w:lang w:val="fr-BE"/>
        </w:rPr>
        <w:t>Emploi &gt;48 heures/semaine</w:t>
      </w:r>
    </w:p>
    <w:p w14:paraId="10B23CDB" w14:textId="05F32337" w:rsidR="00E555AF" w:rsidRPr="000A4631" w:rsidRDefault="00E555AF" w:rsidP="000A4631">
      <w:pPr>
        <w:pStyle w:val="Lijstalinea"/>
        <w:numPr>
          <w:ilvl w:val="0"/>
          <w:numId w:val="51"/>
        </w:numPr>
        <w:rPr>
          <w:rFonts w:ascii="Arial" w:hAnsi="Arial" w:cs="Arial"/>
          <w:lang w:val="fr-BE"/>
        </w:rPr>
      </w:pPr>
      <w:r w:rsidRPr="000A4631">
        <w:rPr>
          <w:rFonts w:ascii="Arial" w:hAnsi="Arial" w:cs="Arial"/>
          <w:lang w:val="fr-BE"/>
        </w:rPr>
        <w:t>Prenez un repos adéquat pendant les pauses prévues</w:t>
      </w:r>
    </w:p>
    <w:p w14:paraId="20D56AA9" w14:textId="5582B617" w:rsidR="00E555AF" w:rsidRPr="000A4631" w:rsidRDefault="00E555AF" w:rsidP="000A4631">
      <w:pPr>
        <w:pStyle w:val="Lijstalinea"/>
        <w:numPr>
          <w:ilvl w:val="0"/>
          <w:numId w:val="51"/>
        </w:numPr>
        <w:rPr>
          <w:rFonts w:ascii="Arial" w:hAnsi="Arial" w:cs="Arial"/>
          <w:lang w:val="fr-BE"/>
        </w:rPr>
      </w:pPr>
      <w:r w:rsidRPr="000A4631">
        <w:rPr>
          <w:rFonts w:ascii="Arial" w:hAnsi="Arial" w:cs="Arial"/>
          <w:lang w:val="fr-BE"/>
        </w:rPr>
        <w:t>Demander des pauses supplémentaires si nécessaire</w:t>
      </w:r>
    </w:p>
    <w:p w14:paraId="0BAC7019" w14:textId="5EC446F2" w:rsidR="000A4631" w:rsidRPr="000A4631" w:rsidRDefault="00E555AF" w:rsidP="008A183E">
      <w:pPr>
        <w:pStyle w:val="Lijstalinea"/>
        <w:numPr>
          <w:ilvl w:val="0"/>
          <w:numId w:val="51"/>
        </w:numPr>
        <w:rPr>
          <w:rFonts w:ascii="Arial" w:hAnsi="Arial" w:cs="Arial"/>
          <w:lang w:val="fr-BE"/>
        </w:rPr>
      </w:pPr>
      <w:r w:rsidRPr="000A4631">
        <w:rPr>
          <w:rFonts w:ascii="Arial" w:hAnsi="Arial" w:cs="Arial"/>
          <w:lang w:val="fr-BE"/>
        </w:rPr>
        <w:t xml:space="preserve">Les membres du personnel peuvent signaler leur fatigue à tout moment, après quoi une approche précise est recherchée conjointement </w:t>
      </w:r>
      <w:r w:rsidR="000A4631">
        <w:rPr>
          <w:rFonts w:ascii="Arial" w:hAnsi="Arial" w:cs="Arial"/>
          <w:lang w:val="fr-BE"/>
        </w:rPr>
        <w:t>–</w:t>
      </w:r>
      <w:r w:rsidRPr="000A4631">
        <w:rPr>
          <w:rFonts w:ascii="Arial" w:hAnsi="Arial" w:cs="Arial"/>
          <w:lang w:val="fr-BE"/>
        </w:rPr>
        <w:t xml:space="preserve"> par exemple, changer/échanger des tâches, plus de variété, passer à un environnement de travail plus calme.</w:t>
      </w:r>
    </w:p>
    <w:p w14:paraId="45EA9A3E" w14:textId="70DABE0D" w:rsidR="0034019A" w:rsidRPr="00C47364" w:rsidRDefault="0034019A" w:rsidP="0034019A">
      <w:pPr>
        <w:pStyle w:val="Lijstalinea"/>
        <w:numPr>
          <w:ilvl w:val="0"/>
          <w:numId w:val="50"/>
        </w:numPr>
        <w:rPr>
          <w:rFonts w:ascii="Arial" w:hAnsi="Arial" w:cs="Arial"/>
        </w:rPr>
      </w:pPr>
      <w:r w:rsidRPr="00C47364">
        <w:rPr>
          <w:rFonts w:ascii="Arial" w:hAnsi="Arial" w:cs="Arial"/>
        </w:rPr>
        <w:t xml:space="preserve">… </w:t>
      </w:r>
    </w:p>
    <w:p w14:paraId="5D0CDEC0" w14:textId="77777777" w:rsidR="008C620F" w:rsidRDefault="008C620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9D820B" w14:textId="77777777" w:rsidR="003F2061" w:rsidRDefault="003F2061" w:rsidP="003F2061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>Directives pour conducteur (chariot élévateur)</w:t>
      </w:r>
    </w:p>
    <w:p w14:paraId="4A4DF71D" w14:textId="77777777" w:rsidR="008A183E" w:rsidRPr="008C620F" w:rsidRDefault="008A183E" w:rsidP="008A183E">
      <w:pPr>
        <w:rPr>
          <w:rFonts w:ascii="Arial" w:hAnsi="Arial" w:cs="Arial"/>
          <w:iCs/>
        </w:rPr>
      </w:pPr>
    </w:p>
    <w:p w14:paraId="7AD93CEF" w14:textId="77777777" w:rsidR="003F2061" w:rsidRPr="008C620F" w:rsidRDefault="003F2061" w:rsidP="003F2061">
      <w:p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Les responsabilités du conducteur de chariot élévateur</w:t>
      </w:r>
    </w:p>
    <w:p w14:paraId="7B03A81D" w14:textId="77777777" w:rsidR="003F2061" w:rsidRPr="008C620F" w:rsidRDefault="003F2061" w:rsidP="003F2061">
      <w:pPr>
        <w:numPr>
          <w:ilvl w:val="0"/>
          <w:numId w:val="3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Responsabilités concernant la sécurité des employés et des visiteurs</w:t>
      </w:r>
    </w:p>
    <w:p w14:paraId="56555426" w14:textId="77777777" w:rsidR="003F2061" w:rsidRPr="008C620F" w:rsidRDefault="003F2061" w:rsidP="003F2061">
      <w:pPr>
        <w:numPr>
          <w:ilvl w:val="0"/>
          <w:numId w:val="39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Respecter les consignes de sécurité</w:t>
      </w:r>
    </w:p>
    <w:p w14:paraId="228A1A23" w14:textId="77777777" w:rsidR="003F2061" w:rsidRPr="008C620F" w:rsidRDefault="003F2061" w:rsidP="003F2061">
      <w:pPr>
        <w:numPr>
          <w:ilvl w:val="0"/>
          <w:numId w:val="39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Ne jamais prendre de risques dans des circonstances imprévues</w:t>
      </w:r>
    </w:p>
    <w:p w14:paraId="27196C82" w14:textId="77777777" w:rsidR="003F2061" w:rsidRPr="008C620F" w:rsidRDefault="003F2061" w:rsidP="003F2061">
      <w:pPr>
        <w:numPr>
          <w:ilvl w:val="0"/>
          <w:numId w:val="39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Veiller non seulement à sa propre sécurité, mais aussi à celle des autres</w:t>
      </w:r>
    </w:p>
    <w:p w14:paraId="15648F1F" w14:textId="77777777" w:rsidR="003F2061" w:rsidRPr="008C620F" w:rsidRDefault="003F2061" w:rsidP="003F2061">
      <w:pPr>
        <w:numPr>
          <w:ilvl w:val="0"/>
          <w:numId w:val="3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Responsabilités concernant la charge transportée</w:t>
      </w:r>
    </w:p>
    <w:p w14:paraId="4DD34E36" w14:textId="77777777" w:rsidR="003F2061" w:rsidRPr="008C620F" w:rsidRDefault="003F2061" w:rsidP="003F2061">
      <w:pPr>
        <w:numPr>
          <w:ilvl w:val="0"/>
          <w:numId w:val="40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Ne pas perdre de vue la valeur de la cargaison</w:t>
      </w:r>
    </w:p>
    <w:p w14:paraId="3E6C3F11" w14:textId="77777777" w:rsidR="003F2061" w:rsidRPr="008C620F" w:rsidRDefault="003F2061" w:rsidP="003F2061">
      <w:pPr>
        <w:numPr>
          <w:ilvl w:val="0"/>
          <w:numId w:val="3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Responsabilité concernant le chariot élévateur</w:t>
      </w:r>
    </w:p>
    <w:p w14:paraId="59BC33A9" w14:textId="77777777" w:rsidR="003F2061" w:rsidRPr="008C620F" w:rsidRDefault="003F2061" w:rsidP="003F2061">
      <w:pPr>
        <w:numPr>
          <w:ilvl w:val="0"/>
          <w:numId w:val="40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Le chariot élévateur est un équipement très coûteux et doit donc être traité avec soin</w:t>
      </w:r>
    </w:p>
    <w:p w14:paraId="4A8A4D31" w14:textId="77777777" w:rsidR="008A183E" w:rsidRPr="008C620F" w:rsidRDefault="008A183E" w:rsidP="005A496A">
      <w:pPr>
        <w:rPr>
          <w:rFonts w:ascii="Arial" w:hAnsi="Arial" w:cs="Arial"/>
          <w:iCs/>
        </w:rPr>
      </w:pPr>
    </w:p>
    <w:p w14:paraId="1629F22E" w14:textId="77777777" w:rsidR="003F2061" w:rsidRPr="003F2061" w:rsidRDefault="003F2061" w:rsidP="003F2061">
      <w:pPr>
        <w:rPr>
          <w:rFonts w:ascii="Arial" w:hAnsi="Arial" w:cs="Arial"/>
          <w:iCs/>
        </w:rPr>
      </w:pPr>
      <w:r w:rsidRPr="003F2061">
        <w:rPr>
          <w:rFonts w:ascii="Arial" w:hAnsi="Arial" w:cs="Arial"/>
          <w:lang w:val="fr-BE"/>
        </w:rPr>
        <w:t>Inspection quotidienne avant le départ</w:t>
      </w:r>
    </w:p>
    <w:p w14:paraId="6D2FC7BB" w14:textId="77777777" w:rsidR="003F2061" w:rsidRPr="008C620F" w:rsidRDefault="003F2061" w:rsidP="003F2061">
      <w:pPr>
        <w:numPr>
          <w:ilvl w:val="0"/>
          <w:numId w:val="3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Bon état des fourches</w:t>
      </w:r>
      <w:r>
        <w:rPr>
          <w:rFonts w:ascii="Arial" w:hAnsi="Arial" w:cs="Arial"/>
          <w:lang w:val="fr-BE"/>
        </w:rPr>
        <w:tab/>
        <w:t>Écartement des fourches adapté à la charge à transporter</w:t>
      </w:r>
    </w:p>
    <w:p w14:paraId="5D0E4A9E" w14:textId="77777777" w:rsidR="003F2061" w:rsidRPr="008C620F" w:rsidRDefault="003F2061" w:rsidP="003F2061">
      <w:pPr>
        <w:numPr>
          <w:ilvl w:val="0"/>
          <w:numId w:val="3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Verrouillage des fourches</w:t>
      </w:r>
      <w:r>
        <w:rPr>
          <w:rFonts w:ascii="Arial" w:hAnsi="Arial" w:cs="Arial"/>
          <w:lang w:val="fr-BE"/>
        </w:rPr>
        <w:tab/>
        <w:t>Charge de la batterie</w:t>
      </w:r>
    </w:p>
    <w:p w14:paraId="02DCDBB4" w14:textId="77777777" w:rsidR="008A183E" w:rsidRDefault="008A183E" w:rsidP="005A496A">
      <w:pPr>
        <w:rPr>
          <w:rFonts w:ascii="Arial" w:hAnsi="Arial" w:cs="Arial"/>
        </w:rPr>
      </w:pPr>
    </w:p>
    <w:p w14:paraId="04742C11" w14:textId="77777777" w:rsidR="003F2061" w:rsidRPr="008C620F" w:rsidRDefault="003F2061" w:rsidP="003F2061">
      <w:p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Il est strictement interdit de :</w:t>
      </w:r>
    </w:p>
    <w:p w14:paraId="77CB428B" w14:textId="77777777" w:rsidR="003F2061" w:rsidRPr="008C620F" w:rsidRDefault="003F2061" w:rsidP="003F2061">
      <w:pPr>
        <w:numPr>
          <w:ilvl w:val="0"/>
          <w:numId w:val="3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Consommer des boissons alcoolisées pendant le travail</w:t>
      </w:r>
    </w:p>
    <w:p w14:paraId="4BC4BB71" w14:textId="77777777" w:rsidR="003F2061" w:rsidRPr="008C620F" w:rsidRDefault="003F2061" w:rsidP="003F2061">
      <w:pPr>
        <w:numPr>
          <w:ilvl w:val="0"/>
          <w:numId w:val="3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Transporter ou soulever des personnes avec le chariot élévateur – le chariot élévateur n'est pas une nacelle élévatrice</w:t>
      </w:r>
    </w:p>
    <w:p w14:paraId="5557BC16" w14:textId="77777777" w:rsidR="003F2061" w:rsidRPr="008C620F" w:rsidRDefault="003F2061" w:rsidP="003F2061">
      <w:pPr>
        <w:numPr>
          <w:ilvl w:val="0"/>
          <w:numId w:val="3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 xml:space="preserve">Pousser les charges vers l'avant avec le chariot élévateur </w:t>
      </w:r>
    </w:p>
    <w:p w14:paraId="21D77043" w14:textId="77777777" w:rsidR="003F2061" w:rsidRPr="008C620F" w:rsidRDefault="003F2061" w:rsidP="003F2061">
      <w:pPr>
        <w:numPr>
          <w:ilvl w:val="0"/>
          <w:numId w:val="3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Abandonner un chariot élévateur sans conducteur dans le passage</w:t>
      </w:r>
    </w:p>
    <w:p w14:paraId="60FA6CC4" w14:textId="77777777" w:rsidR="003F2061" w:rsidRPr="008C620F" w:rsidRDefault="003F2061" w:rsidP="003F2061">
      <w:pPr>
        <w:numPr>
          <w:ilvl w:val="0"/>
          <w:numId w:val="3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Abandonner un chariot élévateur avec la clé de contact sur le barillet</w:t>
      </w:r>
    </w:p>
    <w:p w14:paraId="022B7E6A" w14:textId="77777777" w:rsidR="003F2061" w:rsidRPr="008C620F" w:rsidRDefault="003F2061" w:rsidP="003F2061">
      <w:pPr>
        <w:numPr>
          <w:ilvl w:val="0"/>
          <w:numId w:val="3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Abandonner un chariot élévateur avec une fourche qui n'est pas au sol</w:t>
      </w:r>
    </w:p>
    <w:p w14:paraId="599D4880" w14:textId="77777777" w:rsidR="003F2061" w:rsidRPr="008C620F" w:rsidRDefault="003F2061" w:rsidP="003F2061">
      <w:pPr>
        <w:numPr>
          <w:ilvl w:val="0"/>
          <w:numId w:val="3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Circuler avec la fourche levée, même lorsque le chariot n'est pas chargé</w:t>
      </w:r>
    </w:p>
    <w:p w14:paraId="01F345DA" w14:textId="77777777" w:rsidR="003F2061" w:rsidRPr="008C620F" w:rsidRDefault="003F2061" w:rsidP="003F2061">
      <w:pPr>
        <w:numPr>
          <w:ilvl w:val="0"/>
          <w:numId w:val="3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Freiner brusquement ou prendre des virages à grande vitesse</w:t>
      </w:r>
    </w:p>
    <w:p w14:paraId="54819DE3" w14:textId="77777777" w:rsidR="008A183E" w:rsidRDefault="008A183E" w:rsidP="005A496A">
      <w:pPr>
        <w:rPr>
          <w:rFonts w:ascii="Arial" w:hAnsi="Arial" w:cs="Arial"/>
        </w:rPr>
      </w:pPr>
    </w:p>
    <w:p w14:paraId="24A8213A" w14:textId="77777777" w:rsidR="003F2061" w:rsidRPr="008C620F" w:rsidRDefault="003F2061" w:rsidP="003F2061">
      <w:p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Règles de sécurité à appliquer lors de l'utilisation du chariot élévateur</w:t>
      </w:r>
    </w:p>
    <w:p w14:paraId="610F7CD1" w14:textId="77777777" w:rsidR="003F2061" w:rsidRPr="008C620F" w:rsidRDefault="003F2061" w:rsidP="003F2061">
      <w:pPr>
        <w:numPr>
          <w:ilvl w:val="0"/>
          <w:numId w:val="3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En cas de constatation d'un défaut, garer le chariot élévateur dans un endroit sûr, retirer la clé de contact et prévenir le responsable d'exploitation</w:t>
      </w:r>
    </w:p>
    <w:p w14:paraId="2A345A75" w14:textId="77777777" w:rsidR="003F2061" w:rsidRPr="008C620F" w:rsidRDefault="003F2061" w:rsidP="003F2061">
      <w:pPr>
        <w:numPr>
          <w:ilvl w:val="0"/>
          <w:numId w:val="3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 xml:space="preserve">Les palettes, caisses et </w:t>
      </w:r>
      <w:proofErr w:type="spellStart"/>
      <w:r>
        <w:rPr>
          <w:rFonts w:ascii="Arial" w:hAnsi="Arial" w:cs="Arial"/>
          <w:lang w:val="fr-BE"/>
        </w:rPr>
        <w:t>pallox</w:t>
      </w:r>
      <w:proofErr w:type="spellEnd"/>
      <w:r>
        <w:rPr>
          <w:rFonts w:ascii="Arial" w:hAnsi="Arial" w:cs="Arial"/>
          <w:lang w:val="fr-BE"/>
        </w:rPr>
        <w:t xml:space="preserve"> en mauvais état représentent un danger sérieux ; ne pas les utiliser pour un transport </w:t>
      </w:r>
    </w:p>
    <w:p w14:paraId="357F1000" w14:textId="77777777" w:rsidR="003F2061" w:rsidRPr="008C620F" w:rsidRDefault="003F2061" w:rsidP="003F2061">
      <w:pPr>
        <w:numPr>
          <w:ilvl w:val="0"/>
          <w:numId w:val="3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Ne soulever que des charges stables qui ne peuvent pas tomber facilement – les tonneaux, les moteurs et autres charges instables doivent être bloqués de manière à ne pas pouvoir tomber des fourches</w:t>
      </w:r>
    </w:p>
    <w:p w14:paraId="66958D24" w14:textId="77777777" w:rsidR="003F2061" w:rsidRPr="008C620F" w:rsidRDefault="003F2061" w:rsidP="003F2061">
      <w:pPr>
        <w:numPr>
          <w:ilvl w:val="0"/>
          <w:numId w:val="3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Ne pas transporter un poids plus élevé que ce que permet une utilisation sûre</w:t>
      </w:r>
    </w:p>
    <w:p w14:paraId="12548050" w14:textId="77777777" w:rsidR="003F2061" w:rsidRPr="008C620F" w:rsidRDefault="003F2061" w:rsidP="003F2061">
      <w:pPr>
        <w:numPr>
          <w:ilvl w:val="0"/>
          <w:numId w:val="3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Freiner progressivement, surtout sur une chaussée glissante</w:t>
      </w:r>
    </w:p>
    <w:p w14:paraId="4ECB358F" w14:textId="77777777" w:rsidR="003F2061" w:rsidRPr="008C620F" w:rsidRDefault="003F2061" w:rsidP="003F2061">
      <w:pPr>
        <w:numPr>
          <w:ilvl w:val="0"/>
          <w:numId w:val="3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Ne jamais conduire avec des mains ou des chaussures humides</w:t>
      </w:r>
    </w:p>
    <w:p w14:paraId="64D28723" w14:textId="77777777" w:rsidR="003F2061" w:rsidRPr="008C620F" w:rsidRDefault="003F2061" w:rsidP="003F2061">
      <w:pPr>
        <w:numPr>
          <w:ilvl w:val="0"/>
          <w:numId w:val="3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Adapter la vitesse au revêtement de la route</w:t>
      </w:r>
    </w:p>
    <w:p w14:paraId="7B9741E6" w14:textId="77777777" w:rsidR="003F2061" w:rsidRPr="008C620F" w:rsidRDefault="003F2061" w:rsidP="003F2061">
      <w:pPr>
        <w:numPr>
          <w:ilvl w:val="0"/>
          <w:numId w:val="3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Tenir compte de la hauteur libre des passages</w:t>
      </w:r>
    </w:p>
    <w:p w14:paraId="74C7FBE1" w14:textId="77777777" w:rsidR="003F2061" w:rsidRPr="008C620F" w:rsidRDefault="003F2061" w:rsidP="003F2061">
      <w:pPr>
        <w:numPr>
          <w:ilvl w:val="0"/>
          <w:numId w:val="3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Penser à garder les pieds à l'intérieur du chariot élévateur</w:t>
      </w:r>
    </w:p>
    <w:p w14:paraId="3716D329" w14:textId="77777777" w:rsidR="003F2061" w:rsidRPr="008C620F" w:rsidRDefault="003F2061" w:rsidP="003F2061">
      <w:pPr>
        <w:numPr>
          <w:ilvl w:val="0"/>
          <w:numId w:val="3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Dans les virages, penser à la charge surtout si elle est trop importante ou instable</w:t>
      </w:r>
    </w:p>
    <w:p w14:paraId="01AF9F72" w14:textId="77777777" w:rsidR="003F2061" w:rsidRPr="008C620F" w:rsidRDefault="003F2061" w:rsidP="003F2061">
      <w:pPr>
        <w:numPr>
          <w:ilvl w:val="0"/>
          <w:numId w:val="3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Avec ou sans charge, toujours conduire avec les fourches à 15-20 cm au-dessus du sol</w:t>
      </w:r>
    </w:p>
    <w:p w14:paraId="498479D5" w14:textId="77777777" w:rsidR="003F2061" w:rsidRPr="008C620F" w:rsidRDefault="003F2061" w:rsidP="003F2061">
      <w:pPr>
        <w:numPr>
          <w:ilvl w:val="0"/>
          <w:numId w:val="3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À l'arrêt, les fourches, extrémités comprises, doivent toujours reposer sur le sol</w:t>
      </w:r>
    </w:p>
    <w:p w14:paraId="7A42BAAB" w14:textId="77777777" w:rsidR="003F2061" w:rsidRPr="008C620F" w:rsidRDefault="003F2061" w:rsidP="003F2061">
      <w:pPr>
        <w:numPr>
          <w:ilvl w:val="0"/>
          <w:numId w:val="3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Toujours regarder dans le sens de la marche et conduire à une vitesse modérée</w:t>
      </w:r>
    </w:p>
    <w:p w14:paraId="6D001E3D" w14:textId="77777777" w:rsidR="003F2061" w:rsidRPr="008C620F" w:rsidRDefault="003F2061" w:rsidP="003F2061">
      <w:pPr>
        <w:numPr>
          <w:ilvl w:val="0"/>
          <w:numId w:val="3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Être particulièrement prudent lors de traversées ; ralentir et klaxonner si nécessaire pour avertir les personnes proches</w:t>
      </w:r>
    </w:p>
    <w:p w14:paraId="38950E8F" w14:textId="77777777" w:rsidR="003F2061" w:rsidRPr="008C620F" w:rsidRDefault="003F2061" w:rsidP="003F2061">
      <w:pPr>
        <w:numPr>
          <w:ilvl w:val="0"/>
          <w:numId w:val="3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Prendre les virages à faible vitesse</w:t>
      </w:r>
    </w:p>
    <w:p w14:paraId="495C5C4A" w14:textId="77777777" w:rsidR="003F2061" w:rsidRPr="008C620F" w:rsidRDefault="003F2061" w:rsidP="003F2061">
      <w:pPr>
        <w:numPr>
          <w:ilvl w:val="0"/>
          <w:numId w:val="3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Rouler en marche arrière lorsque la visibilité est insuffisante en raison de la taille de la charge</w:t>
      </w:r>
    </w:p>
    <w:p w14:paraId="774D62A3" w14:textId="77777777" w:rsidR="003F2061" w:rsidRPr="008C620F" w:rsidRDefault="003F2061" w:rsidP="003F2061">
      <w:pPr>
        <w:numPr>
          <w:ilvl w:val="0"/>
          <w:numId w:val="3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Lors de la conduite ou de la descente d'une charge, faire attention aux pieds des personnes proches</w:t>
      </w:r>
    </w:p>
    <w:p w14:paraId="6ECE0CA9" w14:textId="77777777" w:rsidR="003F2061" w:rsidRPr="008C620F" w:rsidRDefault="003F2061" w:rsidP="003F2061">
      <w:pPr>
        <w:numPr>
          <w:ilvl w:val="0"/>
          <w:numId w:val="3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Informer les personnes proches  que vous souhaitez effectuer un déplacement avec le véhicule</w:t>
      </w:r>
    </w:p>
    <w:p w14:paraId="7A837F45" w14:textId="77777777" w:rsidR="008A183E" w:rsidRDefault="008A183E" w:rsidP="008A183E">
      <w:pPr>
        <w:rPr>
          <w:rFonts w:ascii="Arial" w:hAnsi="Arial" w:cs="Arial"/>
        </w:rPr>
      </w:pPr>
    </w:p>
    <w:p w14:paraId="21B68609" w14:textId="77777777" w:rsidR="008A183E" w:rsidRDefault="008A183E" w:rsidP="008A183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82B332E" w14:textId="77777777" w:rsidR="003F2061" w:rsidRDefault="003F2061" w:rsidP="003F2061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 xml:space="preserve">Directives d'emploi de produits phytopharmaceutiques </w:t>
      </w:r>
    </w:p>
    <w:p w14:paraId="69622FF1" w14:textId="77777777" w:rsidR="00390635" w:rsidRPr="007D61C2" w:rsidRDefault="00390635" w:rsidP="00390635">
      <w:pPr>
        <w:rPr>
          <w:rFonts w:ascii="Arial" w:hAnsi="Arial" w:cs="Arial"/>
        </w:rPr>
      </w:pPr>
    </w:p>
    <w:p w14:paraId="2E05F13B" w14:textId="77777777" w:rsidR="003F2061" w:rsidRPr="004A3639" w:rsidRDefault="003F2061" w:rsidP="003F2061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Les collaborateurs travaillant avec des produits phytopharmaceutiques ont reçu des instructions de sécurité et portent des vêtements de protection</w:t>
      </w:r>
    </w:p>
    <w:p w14:paraId="35043CA0" w14:textId="77777777" w:rsidR="003F2061" w:rsidRDefault="003F2061" w:rsidP="003F2061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Lire attentivement l'étiquette</w:t>
      </w:r>
    </w:p>
    <w:p w14:paraId="7E9697F1" w14:textId="77777777" w:rsidR="003F2061" w:rsidRDefault="003F2061" w:rsidP="003F2061">
      <w:pPr>
        <w:rPr>
          <w:rFonts w:ascii="Arial" w:hAnsi="Arial" w:cs="Arial"/>
        </w:rPr>
      </w:pPr>
    </w:p>
    <w:p w14:paraId="7250063D" w14:textId="77777777" w:rsidR="003F2061" w:rsidRPr="00951A1D" w:rsidRDefault="003F2061" w:rsidP="003F2061">
      <w:pPr>
        <w:pStyle w:val="Lijstalinea"/>
        <w:numPr>
          <w:ilvl w:val="0"/>
          <w:numId w:val="47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Le personnel en contact direct avec des produits phytopharmaceutiques se voit proposer un bilan de santé annuel (voir PC 32.10.01)</w:t>
      </w:r>
    </w:p>
    <w:p w14:paraId="7D825556" w14:textId="77777777" w:rsidR="00390635" w:rsidRDefault="00390635" w:rsidP="00390635">
      <w:pPr>
        <w:rPr>
          <w:rFonts w:ascii="Arial" w:hAnsi="Arial" w:cs="Arial"/>
        </w:rPr>
      </w:pPr>
    </w:p>
    <w:p w14:paraId="3286B224" w14:textId="77777777" w:rsidR="003F2061" w:rsidRPr="005A496A" w:rsidRDefault="003F2061" w:rsidP="003F2061">
      <w:p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Toujours porter des vêtements de protection appropriés</w:t>
      </w:r>
    </w:p>
    <w:p w14:paraId="746CEB16" w14:textId="77777777" w:rsidR="003F2061" w:rsidRPr="005A496A" w:rsidRDefault="003F2061" w:rsidP="003F2061">
      <w:pPr>
        <w:numPr>
          <w:ilvl w:val="0"/>
          <w:numId w:val="2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 xml:space="preserve">Gants de longueur suffisante et imperméables </w:t>
      </w:r>
    </w:p>
    <w:p w14:paraId="1183AD4C" w14:textId="77777777" w:rsidR="003F2061" w:rsidRPr="005A496A" w:rsidRDefault="003F2061" w:rsidP="003F2061">
      <w:p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 xml:space="preserve"> </w:t>
      </w:r>
      <w:r>
        <w:rPr>
          <w:rFonts w:ascii="Arial" w:hAnsi="Arial" w:cs="Arial"/>
          <w:lang w:val="fr-BE"/>
        </w:rPr>
        <w:tab/>
        <w:t>par exemple, des gants en nitrile (épaisseur 0,38 mm, longueur 330 mm, taille adaptée)</w:t>
      </w:r>
    </w:p>
    <w:p w14:paraId="039BEB4B" w14:textId="77777777" w:rsidR="003F2061" w:rsidRPr="005A496A" w:rsidRDefault="003F2061" w:rsidP="003F2061">
      <w:pPr>
        <w:numPr>
          <w:ilvl w:val="0"/>
          <w:numId w:val="2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 xml:space="preserve">Combinaison étanche utilisée exclusivement pour ce travail </w:t>
      </w:r>
    </w:p>
    <w:p w14:paraId="0F9E55F2" w14:textId="77777777" w:rsidR="003F2061" w:rsidRPr="005A496A" w:rsidRDefault="003F2061" w:rsidP="003F2061">
      <w:pPr>
        <w:ind w:firstLine="709"/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par exemple, une combinaison TYVEK étanche aux brouillards, enduite de PE offrant une protection contre les gouttelettes de produits chimiques</w:t>
      </w:r>
    </w:p>
    <w:p w14:paraId="4853D325" w14:textId="77777777" w:rsidR="003F2061" w:rsidRPr="005A496A" w:rsidRDefault="003F2061" w:rsidP="003F2061">
      <w:pPr>
        <w:ind w:firstLine="709"/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(type 6) et équipée d'une capuche fixe et d'une fermeture éclair en plastique léger</w:t>
      </w:r>
    </w:p>
    <w:p w14:paraId="52D80F0D" w14:textId="77777777" w:rsidR="003F2061" w:rsidRPr="005A496A" w:rsidRDefault="003F2061" w:rsidP="003F2061">
      <w:pPr>
        <w:numPr>
          <w:ilvl w:val="0"/>
          <w:numId w:val="2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 xml:space="preserve">Bottes en caoutchouc </w:t>
      </w:r>
    </w:p>
    <w:p w14:paraId="45C6530B" w14:textId="77777777" w:rsidR="003F2061" w:rsidRPr="005A496A" w:rsidRDefault="003F2061" w:rsidP="003F2061">
      <w:pPr>
        <w:ind w:left="709"/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par exemple, bottes en PVC ou en caoutchouc nitrile avec pointe (et semelle) en acier EN 354/S4 ou S5</w:t>
      </w:r>
    </w:p>
    <w:p w14:paraId="58A60AC4" w14:textId="77777777" w:rsidR="00390635" w:rsidRDefault="00390635" w:rsidP="00390635">
      <w:pPr>
        <w:rPr>
          <w:rFonts w:ascii="Arial" w:hAnsi="Arial" w:cs="Arial"/>
        </w:rPr>
      </w:pPr>
    </w:p>
    <w:p w14:paraId="54BC7439" w14:textId="77777777" w:rsidR="003F2061" w:rsidRPr="005A496A" w:rsidRDefault="003F2061" w:rsidP="003F2061">
      <w:p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Protection du visage</w:t>
      </w:r>
    </w:p>
    <w:p w14:paraId="5CC3A16C" w14:textId="77777777" w:rsidR="003F2061" w:rsidRPr="005A496A" w:rsidRDefault="003F2061" w:rsidP="003F2061">
      <w:pPr>
        <w:numPr>
          <w:ilvl w:val="0"/>
          <w:numId w:val="2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La protection respiratoire dépend toujours du produit utilisé et de l'application/exposition ; les directives figurant sur l'emballage ou la fiche technique du produit sont primordiales</w:t>
      </w:r>
    </w:p>
    <w:p w14:paraId="58148998" w14:textId="77777777" w:rsidR="003F2061" w:rsidRPr="005A496A" w:rsidRDefault="003F2061" w:rsidP="003F2061">
      <w:pPr>
        <w:numPr>
          <w:ilvl w:val="0"/>
          <w:numId w:val="2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Il est recommandé d'utiliser des lunettes de protection s'appliquant sans pression sur le visage et résistant aux gouttes et éclaboussures de liquide ainsi qu'à la poussière</w:t>
      </w:r>
    </w:p>
    <w:p w14:paraId="26EF727F" w14:textId="77777777" w:rsidR="003F2061" w:rsidRPr="005A496A" w:rsidRDefault="003F2061" w:rsidP="003F2061">
      <w:pPr>
        <w:numPr>
          <w:ilvl w:val="0"/>
          <w:numId w:val="2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Pour le traitement de granulats, un masque anti-poussière de type FFP2 selon l'EN 149:2001 est suffisant ; ces masques ne protègent cependant pas contre les gaz et/ou les vapeurs</w:t>
      </w:r>
    </w:p>
    <w:p w14:paraId="4B0849A7" w14:textId="77777777" w:rsidR="003F2061" w:rsidRPr="005A496A" w:rsidRDefault="003F2061" w:rsidP="003F2061">
      <w:pPr>
        <w:numPr>
          <w:ilvl w:val="0"/>
          <w:numId w:val="2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Si les utilisateurs sont exposés à des gaz et/ou des vapeurs lors de la préparation ou de la distribution (voir le manuel d'utilisation ou la FDS du produit), un masque au charbon actif doit être fourni (généralement de type A – vapeurs organiques, mais aussi de type B – vapeurs inorganiques, un autre type n'est pas exclu) ; dans ce cas, passer à un demi-masque facial avec cartouche filtrante</w:t>
      </w:r>
    </w:p>
    <w:p w14:paraId="17FE6B81" w14:textId="77777777" w:rsidR="003F2061" w:rsidRPr="005A496A" w:rsidRDefault="003F2061" w:rsidP="003F2061">
      <w:pPr>
        <w:numPr>
          <w:ilvl w:val="0"/>
          <w:numId w:val="2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En cas d'utilisation très intensive, il est judicieux d'envisager l'achat d'autres systèmes plus conviviaux (par exemple avec des hottes d'alimentation en air frais)</w:t>
      </w:r>
    </w:p>
    <w:p w14:paraId="6549FD1C" w14:textId="77777777" w:rsidR="00390635" w:rsidRDefault="00390635" w:rsidP="00390635">
      <w:pPr>
        <w:rPr>
          <w:rFonts w:ascii="Arial" w:hAnsi="Arial" w:cs="Arial"/>
        </w:rPr>
      </w:pPr>
    </w:p>
    <w:p w14:paraId="2FE2EADF" w14:textId="77777777" w:rsidR="005850AC" w:rsidRDefault="005850AC" w:rsidP="005850AC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Précautions à prendre lors de la préparation et de la pulvérisation</w:t>
      </w:r>
    </w:p>
    <w:p w14:paraId="2F593971" w14:textId="77777777" w:rsidR="005850AC" w:rsidRPr="007B2309" w:rsidRDefault="005850AC" w:rsidP="005850AC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Porter des vêtements de protection : toujours porter des gants pendant la préparation </w:t>
      </w:r>
    </w:p>
    <w:p w14:paraId="0CFD6205" w14:textId="77777777" w:rsidR="005850AC" w:rsidRDefault="005850AC" w:rsidP="005850AC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Remplir à moitié le récipient avec de l'eau</w:t>
      </w:r>
    </w:p>
    <w:p w14:paraId="6FA6159B" w14:textId="77777777" w:rsidR="005850AC" w:rsidRDefault="005850AC" w:rsidP="005850AC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Peser les quantités nécessaires de produit à pulvériser</w:t>
      </w:r>
    </w:p>
    <w:p w14:paraId="5197D990" w14:textId="77777777" w:rsidR="005850AC" w:rsidRDefault="005850AC" w:rsidP="005850AC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Lire également les consignes de sécurité, les instructions de dosage et de mélange figurant sur l'étiquette</w:t>
      </w:r>
    </w:p>
    <w:p w14:paraId="498245B3" w14:textId="77777777" w:rsidR="005850AC" w:rsidRDefault="005850AC" w:rsidP="005850AC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Dissoudre d'abord les poudres et les granulés séparément dans un récipient ; les liquides sont versés tels quels dans la cuve</w:t>
      </w:r>
    </w:p>
    <w:p w14:paraId="25B8BC72" w14:textId="77777777" w:rsidR="005850AC" w:rsidRDefault="005850AC" w:rsidP="005850AC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Laisser suffisamment de temps au mélange pour qu'il se dissolve et qu'il soit bien mélangé</w:t>
      </w:r>
    </w:p>
    <w:p w14:paraId="3B2221C7" w14:textId="77777777" w:rsidR="005850AC" w:rsidRDefault="005850AC" w:rsidP="005850AC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Rincer les emballages au moins trois fois</w:t>
      </w:r>
    </w:p>
    <w:p w14:paraId="2776AA42" w14:textId="77777777" w:rsidR="005850AC" w:rsidRDefault="005850AC" w:rsidP="005850AC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Ne pas dissoudre tous les produits en même temps, mais un produit à la fois</w:t>
      </w:r>
    </w:p>
    <w:p w14:paraId="0E6E6D16" w14:textId="77777777" w:rsidR="005850AC" w:rsidRDefault="005850AC" w:rsidP="005850AC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Remplir le fût jusqu'à la quantité souhaitée ; veiller à éviter tout débordement</w:t>
      </w:r>
    </w:p>
    <w:p w14:paraId="3D5BA6EE" w14:textId="77777777" w:rsidR="005850AC" w:rsidRDefault="005850AC" w:rsidP="005850AC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Éviter le contact avec les yeux, la bouche et les mains ; si cela se produit malgré tout, rincer à l'eau pendant une durée suffisante</w:t>
      </w:r>
    </w:p>
    <w:p w14:paraId="001FCC4F" w14:textId="77777777" w:rsidR="005850AC" w:rsidRDefault="005850AC" w:rsidP="005850AC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Ne pas fumer, manger ni boire pendant les manipulations</w:t>
      </w:r>
    </w:p>
    <w:p w14:paraId="5EEDAFFD" w14:textId="77777777" w:rsidR="005850AC" w:rsidRDefault="005850AC" w:rsidP="005850AC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Mettre l'emballage vide en lieu sûr</w:t>
      </w:r>
    </w:p>
    <w:p w14:paraId="7D86AE2A" w14:textId="77777777" w:rsidR="00390635" w:rsidRDefault="00390635" w:rsidP="00390635">
      <w:pPr>
        <w:rPr>
          <w:rFonts w:ascii="Arial" w:hAnsi="Arial" w:cs="Arial"/>
        </w:rPr>
      </w:pPr>
    </w:p>
    <w:p w14:paraId="315ACE7A" w14:textId="77777777" w:rsidR="005850AC" w:rsidRDefault="005850AC" w:rsidP="005850AC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Conseils de sécurité pendant les manipulations</w:t>
      </w:r>
    </w:p>
    <w:p w14:paraId="03AFDD0A" w14:textId="77777777" w:rsidR="005850AC" w:rsidRDefault="005850AC" w:rsidP="005850AC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Ne jamais manger, boire ni fumer</w:t>
      </w:r>
    </w:p>
    <w:p w14:paraId="0CBF7D63" w14:textId="77777777" w:rsidR="005850AC" w:rsidRDefault="005850AC" w:rsidP="005850AC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Ne pas se frotter le visage</w:t>
      </w:r>
    </w:p>
    <w:p w14:paraId="2939EDA6" w14:textId="77777777" w:rsidR="005850AC" w:rsidRDefault="005850AC" w:rsidP="005850AC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Rincer immédiatement à l'eau claire les produits venant au contact de la peau</w:t>
      </w:r>
    </w:p>
    <w:p w14:paraId="2E5EB300" w14:textId="77777777" w:rsidR="005850AC" w:rsidRDefault="005850AC" w:rsidP="005850AC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Éviter de saupoudrer une poudre lors de la préparation</w:t>
      </w:r>
    </w:p>
    <w:p w14:paraId="0205DB99" w14:textId="77777777" w:rsidR="005850AC" w:rsidRDefault="005850AC" w:rsidP="005850AC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Ouvrir l'emballage à l'aide d'un couteau ou de ciseaux bien aiguisés</w:t>
      </w:r>
    </w:p>
    <w:p w14:paraId="35C632D5" w14:textId="77777777" w:rsidR="005850AC" w:rsidRDefault="005850AC" w:rsidP="005850AC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>Préparation du mélange liquide à pulvériser : à l'extérieur, toujours avec le vent dans le dos ; à l'intérieur, uniquement avec une extraction d'air</w:t>
      </w:r>
    </w:p>
    <w:p w14:paraId="0F98DC57" w14:textId="77777777" w:rsidR="005850AC" w:rsidRDefault="005850AC" w:rsidP="005850AC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Éviter les éclaboussures lors de l'ouverture de l'emballage ou du remplissage de la cuve</w:t>
      </w:r>
    </w:p>
    <w:p w14:paraId="7649C09B" w14:textId="77777777" w:rsidR="005850AC" w:rsidRDefault="005850AC" w:rsidP="005850AC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Lire attentivement les instructions et la procédure en cas d'accident </w:t>
      </w:r>
    </w:p>
    <w:p w14:paraId="066EF3B2" w14:textId="77777777" w:rsidR="005850AC" w:rsidRDefault="005850AC" w:rsidP="005850AC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Protéger votre audition – portez des protections auditives</w:t>
      </w:r>
    </w:p>
    <w:p w14:paraId="6987B107" w14:textId="77777777" w:rsidR="005850AC" w:rsidRDefault="005850AC" w:rsidP="005850AC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Vérifier les buses avant chaque pulvérisation</w:t>
      </w:r>
    </w:p>
    <w:p w14:paraId="159F50AF" w14:textId="77777777" w:rsidR="005850AC" w:rsidRDefault="005850AC" w:rsidP="005850AC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Remplacer régulièrement le filtre à air de l'habitacle</w:t>
      </w:r>
    </w:p>
    <w:p w14:paraId="1BE6F5B6" w14:textId="77777777" w:rsidR="005850AC" w:rsidRDefault="005850AC" w:rsidP="005850AC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Toujours </w:t>
      </w:r>
      <w:proofErr w:type="spellStart"/>
      <w:r>
        <w:rPr>
          <w:rFonts w:ascii="Arial" w:hAnsi="Arial" w:cs="Arial"/>
          <w:lang w:val="fr-BE"/>
        </w:rPr>
        <w:t>fermer</w:t>
      </w:r>
      <w:proofErr w:type="spellEnd"/>
      <w:r>
        <w:rPr>
          <w:rFonts w:ascii="Arial" w:hAnsi="Arial" w:cs="Arial"/>
          <w:lang w:val="fr-BE"/>
        </w:rPr>
        <w:t xml:space="preserve"> à clé la porte du local des produits phyto </w:t>
      </w:r>
    </w:p>
    <w:p w14:paraId="317594F7" w14:textId="77777777" w:rsidR="00390635" w:rsidRDefault="00390635" w:rsidP="00390635">
      <w:pPr>
        <w:rPr>
          <w:rFonts w:ascii="Arial" w:hAnsi="Arial" w:cs="Arial"/>
        </w:rPr>
      </w:pPr>
    </w:p>
    <w:p w14:paraId="38508161" w14:textId="77777777" w:rsidR="005850AC" w:rsidRDefault="005850AC" w:rsidP="005850AC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Précautions pour assurer la protection de l'environnement</w:t>
      </w:r>
    </w:p>
    <w:p w14:paraId="038039F0" w14:textId="77777777" w:rsidR="005850AC" w:rsidRDefault="005850AC" w:rsidP="005850AC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Fermer les buses des produits non nécessaires pour la protection des cultures, par exemple lors de l'entrée dans une jeune parcelle après une application dans une plantation mature ; fermer les buses pulvérisant sur les cultures</w:t>
      </w:r>
    </w:p>
    <w:p w14:paraId="693B5B8A" w14:textId="77777777" w:rsidR="005850AC" w:rsidRDefault="005850AC" w:rsidP="005850AC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Fermer les robinets au niveau de la tournière</w:t>
      </w:r>
    </w:p>
    <w:p w14:paraId="2533B58B" w14:textId="77777777" w:rsidR="005850AC" w:rsidRDefault="005850AC" w:rsidP="005850AC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Pulvériser les rangs de bordure d'un seul côté, deux fois dans des directions opposées, en direction de la parcelle</w:t>
      </w:r>
    </w:p>
    <w:p w14:paraId="4BC86B5D" w14:textId="77777777" w:rsidR="005850AC" w:rsidRDefault="005850AC" w:rsidP="005850AC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Être très attentif le long d'eaux de surface</w:t>
      </w:r>
    </w:p>
    <w:p w14:paraId="62CBAEC4" w14:textId="77777777" w:rsidR="005850AC" w:rsidRDefault="005850AC" w:rsidP="005850AC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Tenir compte des zones tampons obligatoires</w:t>
      </w:r>
    </w:p>
    <w:p w14:paraId="3AFC8931" w14:textId="77777777" w:rsidR="005850AC" w:rsidRDefault="005850AC" w:rsidP="005850AC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Tenir compte de la proximité de bâtiments, de jardins, de pistes cyclables, de sentiers pédestres et d'animaux dans les prairies adjacentes</w:t>
      </w:r>
    </w:p>
    <w:p w14:paraId="0527FD8A" w14:textId="77777777" w:rsidR="005850AC" w:rsidRDefault="005850AC" w:rsidP="005850AC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Éviter la dérive en choisissant correctement les buses, en n'appliquant pas une pression trop élevée et en tenant compte de la vitesse du vent lors de la pulvérisation</w:t>
      </w:r>
    </w:p>
    <w:p w14:paraId="6A36375A" w14:textId="77777777" w:rsidR="005850AC" w:rsidRDefault="005850AC" w:rsidP="005850AC">
      <w:pPr>
        <w:rPr>
          <w:rFonts w:ascii="Arial" w:hAnsi="Arial" w:cs="Arial"/>
        </w:rPr>
      </w:pPr>
    </w:p>
    <w:p w14:paraId="3CF65595" w14:textId="77777777" w:rsidR="005850AC" w:rsidRPr="006743FC" w:rsidRDefault="005850AC" w:rsidP="005850AC">
      <w:pPr>
        <w:pStyle w:val="Lijstalinea"/>
        <w:numPr>
          <w:ilvl w:val="0"/>
          <w:numId w:val="4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Lors de l'accès à un site de production traité, tenir compte du délai de réentrée indiqué sur l'étiquette</w:t>
      </w:r>
    </w:p>
    <w:p w14:paraId="513DFF75" w14:textId="77777777" w:rsidR="005850AC" w:rsidRPr="00715DCA" w:rsidRDefault="005850AC" w:rsidP="005850AC">
      <w:pPr>
        <w:pStyle w:val="Lijstalinea"/>
        <w:numPr>
          <w:ilvl w:val="0"/>
          <w:numId w:val="48"/>
        </w:num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Si aucun délai n'est spécifié sur l'étiquette, ne pas accéder au site traité tant que les produits n'ont pas séché sur les plantes (voir PC 32.10.06)</w:t>
      </w:r>
    </w:p>
    <w:p w14:paraId="527E0C89" w14:textId="77777777" w:rsidR="005850AC" w:rsidRDefault="005850AC" w:rsidP="005850AC">
      <w:pPr>
        <w:rPr>
          <w:rFonts w:ascii="Arial" w:hAnsi="Arial" w:cs="Arial"/>
        </w:rPr>
      </w:pPr>
    </w:p>
    <w:p w14:paraId="48B3C63A" w14:textId="77777777" w:rsidR="005850AC" w:rsidRDefault="005850AC" w:rsidP="005850AC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Rincer à l'eau au moins trois fois les emballages vides de produits phytopharmaceutiques</w:t>
      </w:r>
    </w:p>
    <w:p w14:paraId="33C86C79" w14:textId="77777777" w:rsidR="005850AC" w:rsidRDefault="005850AC" w:rsidP="005850AC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L'eau de rinçage des emballages vides est reversée dans la cuve</w:t>
      </w:r>
    </w:p>
    <w:p w14:paraId="0BEDD71B" w14:textId="77777777" w:rsidR="00390635" w:rsidRDefault="00390635" w:rsidP="00390635">
      <w:pPr>
        <w:rPr>
          <w:rFonts w:ascii="Arial" w:hAnsi="Arial" w:cs="Arial"/>
        </w:rPr>
      </w:pPr>
    </w:p>
    <w:p w14:paraId="3E61EBF8" w14:textId="77777777" w:rsidR="00390635" w:rsidRDefault="00390635" w:rsidP="00390635">
      <w:pPr>
        <w:rPr>
          <w:rFonts w:ascii="Arial" w:hAnsi="Arial" w:cs="Arial"/>
        </w:rPr>
      </w:pPr>
    </w:p>
    <w:p w14:paraId="4DA655AC" w14:textId="77777777" w:rsidR="00390635" w:rsidRPr="00E8113B" w:rsidRDefault="00390635" w:rsidP="00390635">
      <w:pPr>
        <w:rPr>
          <w:rFonts w:ascii="Arial" w:hAnsi="Arial" w:cs="Arial"/>
        </w:rPr>
      </w:pPr>
    </w:p>
    <w:p w14:paraId="7F22266B" w14:textId="77777777" w:rsidR="006743FC" w:rsidRDefault="006743FC" w:rsidP="00390635">
      <w:pPr>
        <w:rPr>
          <w:rFonts w:ascii="Arial" w:hAnsi="Arial" w:cs="Arial"/>
        </w:rPr>
      </w:pPr>
    </w:p>
    <w:p w14:paraId="40ADD6F7" w14:textId="77777777" w:rsidR="005850AC" w:rsidRPr="00E07D79" w:rsidRDefault="005850AC" w:rsidP="005850AC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Autres points d'attention liés à la santé, à la sécurité et au bien-être dans l'exploitation agricole</w:t>
      </w:r>
    </w:p>
    <w:p w14:paraId="612476E1" w14:textId="77777777" w:rsidR="00390635" w:rsidRDefault="00390635" w:rsidP="00390635">
      <w:pPr>
        <w:rPr>
          <w:rFonts w:ascii="Arial" w:hAnsi="Arial" w:cs="Arial"/>
        </w:rPr>
      </w:pPr>
    </w:p>
    <w:p w14:paraId="4EF16E61" w14:textId="77777777" w:rsidR="00390635" w:rsidRDefault="00390635" w:rsidP="00390635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1F245FF9" w14:textId="77777777" w:rsidR="00390635" w:rsidRDefault="00390635" w:rsidP="00390635">
      <w:pPr>
        <w:rPr>
          <w:rFonts w:ascii="Arial" w:hAnsi="Arial" w:cs="Arial"/>
        </w:rPr>
      </w:pPr>
    </w:p>
    <w:p w14:paraId="51829A0A" w14:textId="77777777" w:rsidR="00390635" w:rsidRDefault="00390635" w:rsidP="00390635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1A5C4F85" w14:textId="77777777" w:rsidR="00390635" w:rsidRDefault="00390635" w:rsidP="00390635">
      <w:pPr>
        <w:rPr>
          <w:rFonts w:ascii="Arial" w:hAnsi="Arial" w:cs="Arial"/>
        </w:rPr>
      </w:pPr>
    </w:p>
    <w:p w14:paraId="62636BA5" w14:textId="77777777" w:rsidR="00390635" w:rsidRDefault="00390635" w:rsidP="00390635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1B2579FA" w14:textId="77777777" w:rsidR="00390635" w:rsidRDefault="00390635" w:rsidP="00390635">
      <w:pPr>
        <w:rPr>
          <w:rFonts w:ascii="Arial" w:hAnsi="Arial" w:cs="Arial"/>
        </w:rPr>
      </w:pPr>
    </w:p>
    <w:p w14:paraId="07C527EB" w14:textId="77777777" w:rsidR="00390635" w:rsidRDefault="00390635" w:rsidP="00390635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31990969" w14:textId="77777777" w:rsidR="00390635" w:rsidRDefault="00390635" w:rsidP="00390635">
      <w:pPr>
        <w:rPr>
          <w:rFonts w:ascii="Arial" w:hAnsi="Arial" w:cs="Arial"/>
        </w:rPr>
      </w:pPr>
    </w:p>
    <w:p w14:paraId="570ACCF9" w14:textId="77777777" w:rsidR="00390635" w:rsidRDefault="00390635" w:rsidP="00390635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54663F67" w14:textId="77777777" w:rsidR="00390635" w:rsidRDefault="00390635" w:rsidP="00390635">
      <w:pPr>
        <w:rPr>
          <w:rFonts w:ascii="Arial" w:hAnsi="Arial" w:cs="Arial"/>
        </w:rPr>
      </w:pPr>
    </w:p>
    <w:p w14:paraId="719B2F2D" w14:textId="77777777" w:rsidR="00390635" w:rsidRPr="00E8113B" w:rsidRDefault="00390635" w:rsidP="00390635">
      <w:pPr>
        <w:rPr>
          <w:rFonts w:ascii="Arial" w:hAnsi="Arial" w:cs="Arial"/>
        </w:rPr>
      </w:pPr>
    </w:p>
    <w:p w14:paraId="696DCC9A" w14:textId="77777777" w:rsidR="00390635" w:rsidRPr="000F516C" w:rsidRDefault="00390635" w:rsidP="00390635">
      <w:pPr>
        <w:rPr>
          <w:rFonts w:ascii="Arial" w:hAnsi="Arial" w:cs="Arial"/>
        </w:rPr>
      </w:pPr>
    </w:p>
    <w:p w14:paraId="1B35E784" w14:textId="77777777" w:rsidR="006743FC" w:rsidRDefault="006743FC" w:rsidP="006743FC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5850AC" w14:paraId="6600D0E6" w14:textId="77777777" w:rsidTr="00A77A7C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F64C7" w14:textId="77777777" w:rsidR="005850AC" w:rsidRDefault="005850AC" w:rsidP="005850A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CA1E7A" w14:textId="6E4F6FFA" w:rsidR="005850AC" w:rsidRDefault="005850AC" w:rsidP="005850A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Version initiale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5A5" w14:textId="0A5B9101" w:rsidR="005850AC" w:rsidRDefault="005850AC" w:rsidP="005850A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474A" w14:textId="4341A94B" w:rsidR="005850AC" w:rsidRDefault="005850AC" w:rsidP="005850A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AE63" w14:textId="6553AC40" w:rsidR="005850AC" w:rsidRDefault="005850AC" w:rsidP="005850A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03</w:t>
            </w:r>
          </w:p>
        </w:tc>
      </w:tr>
      <w:tr w:rsidR="005850AC" w14:paraId="396C125D" w14:textId="77777777" w:rsidTr="00A77A7C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85AE598" w14:textId="77777777" w:rsidR="005850AC" w:rsidRDefault="005850AC" w:rsidP="005850A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226C11F" w14:textId="77777777" w:rsidR="005850AC" w:rsidRDefault="005850AC" w:rsidP="005850A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B85A" w14:textId="707493F9" w:rsidR="005850AC" w:rsidRDefault="005850AC" w:rsidP="005850A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Modifications par rapport à la version précédente ?</w:t>
            </w:r>
          </w:p>
        </w:tc>
      </w:tr>
      <w:tr w:rsidR="005850AC" w14:paraId="7E56A5FB" w14:textId="77777777" w:rsidTr="00A77A7C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2094012" w14:textId="77777777" w:rsidR="005850AC" w:rsidRDefault="005850AC" w:rsidP="005850A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7EBB48D" w14:textId="77777777" w:rsidR="005850AC" w:rsidRDefault="005850AC" w:rsidP="005850A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6009" w14:textId="7A4DC351" w:rsidR="005850AC" w:rsidRDefault="005850AC" w:rsidP="005850A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2FCF" w14:textId="17FA0CCB" w:rsidR="005850AC" w:rsidRDefault="005850AC" w:rsidP="005850A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D951" w14:textId="4263AD0F" w:rsidR="005850AC" w:rsidRDefault="005850AC" w:rsidP="005850A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</w:tr>
      <w:tr w:rsidR="006743FC" w14:paraId="03062EF8" w14:textId="77777777" w:rsidTr="00A77A7C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62F5" w14:textId="17215154" w:rsidR="006743FC" w:rsidRPr="007C69CD" w:rsidRDefault="005850AC" w:rsidP="00A77A7C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Si OUI : Les modifications et les ajouts doivent être clairement identifiés sur le document, ou utiliser un nouveau document si nécessaire.</w:t>
            </w:r>
          </w:p>
        </w:tc>
      </w:tr>
      <w:tr w:rsidR="005850AC" w14:paraId="24C4714C" w14:textId="77777777" w:rsidTr="00A77A7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234C" w14:textId="77777777" w:rsidR="005850AC" w:rsidRDefault="005850AC" w:rsidP="005850A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</w:t>
            </w:r>
          </w:p>
          <w:p w14:paraId="5C5CD161" w14:textId="77777777" w:rsidR="005850AC" w:rsidRDefault="005850AC" w:rsidP="005850A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 </w:t>
            </w:r>
          </w:p>
          <w:p w14:paraId="5C3223F9" w14:textId="77777777" w:rsidR="005850AC" w:rsidRDefault="005850AC" w:rsidP="005850A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EEA3" w14:textId="77777777" w:rsidR="005850AC" w:rsidRDefault="005850AC" w:rsidP="005850A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9B42" w14:textId="77777777" w:rsidR="005850AC" w:rsidRDefault="005850AC" w:rsidP="005850A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2E15" w14:textId="77777777" w:rsidR="005850AC" w:rsidRDefault="005850AC" w:rsidP="005850A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C641" w14:textId="77777777" w:rsidR="005850AC" w:rsidRDefault="005850AC" w:rsidP="005850AC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5850AC" w14:paraId="5FE86706" w14:textId="77777777" w:rsidTr="00A77A7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479A" w14:textId="035CCD57" w:rsidR="005850AC" w:rsidRDefault="005850AC" w:rsidP="005850A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B45D" w14:textId="77777777" w:rsidR="005850AC" w:rsidRDefault="005850AC" w:rsidP="005850A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3053" w14:textId="77777777" w:rsidR="005850AC" w:rsidRDefault="005850AC" w:rsidP="005850A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A025" w14:textId="77777777" w:rsidR="005850AC" w:rsidRDefault="005850AC" w:rsidP="005850A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6390" w14:textId="77777777" w:rsidR="005850AC" w:rsidRDefault="005850AC" w:rsidP="005850AC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5850AC" w14:paraId="183FAA9B" w14:textId="77777777" w:rsidTr="00A77A7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3B07" w14:textId="77777777" w:rsidR="005850AC" w:rsidRDefault="005850AC" w:rsidP="005850A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  <w:p w14:paraId="606B4CC3" w14:textId="77777777" w:rsidR="005850AC" w:rsidRDefault="005850AC" w:rsidP="005850AC">
            <w:pPr>
              <w:suppressAutoHyphens/>
              <w:rPr>
                <w:rFonts w:ascii="Arial" w:hAnsi="Arial" w:cs="Arial"/>
              </w:rPr>
            </w:pPr>
          </w:p>
          <w:p w14:paraId="4A568295" w14:textId="77777777" w:rsidR="005850AC" w:rsidRDefault="005850AC" w:rsidP="005850A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5C80" w14:textId="77777777" w:rsidR="005850AC" w:rsidRDefault="005850AC" w:rsidP="005850A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9A8D" w14:textId="77777777" w:rsidR="005850AC" w:rsidRDefault="005850AC" w:rsidP="005850A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FD66" w14:textId="77777777" w:rsidR="005850AC" w:rsidRDefault="005850AC" w:rsidP="005850A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F44B" w14:textId="77777777" w:rsidR="005850AC" w:rsidRDefault="005850AC" w:rsidP="005850AC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0FCDD54C" w14:textId="05A586E4" w:rsidR="005A0090" w:rsidRDefault="005A0090" w:rsidP="005A0090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>Les travailleurs, le producteurs et les directeurs d'entreprise signent chaque année les procédures et instructions relatives à la santé et à la sécurité, attestant ainsi leur formation de base en matière de santé et de sécurité</w:t>
      </w:r>
      <w:r w:rsidR="00E555AF">
        <w:rPr>
          <w:rFonts w:ascii="Arial" w:hAnsi="Arial" w:cs="Arial"/>
          <w:lang w:val="fr-BE"/>
        </w:rPr>
        <w:t xml:space="preserve"> – </w:t>
      </w:r>
      <w:r w:rsidR="00E555AF" w:rsidRPr="00E555AF">
        <w:rPr>
          <w:rFonts w:ascii="Arial" w:hAnsi="Arial" w:cs="Arial"/>
          <w:lang w:val="fr-BE"/>
        </w:rPr>
        <w:t>Pour inscrire la formation, toutes les informations indiquées dans le DOC 04 doivent être présentes.</w:t>
      </w:r>
    </w:p>
    <w:p w14:paraId="7A8D8BA4" w14:textId="77777777" w:rsidR="00A62834" w:rsidRDefault="00A62834" w:rsidP="00A62834">
      <w:pPr>
        <w:rPr>
          <w:rFonts w:ascii="Arial" w:hAnsi="Arial" w:cs="Arial"/>
        </w:rPr>
      </w:pPr>
    </w:p>
    <w:p w14:paraId="4E478F7E" w14:textId="77777777" w:rsidR="005A0090" w:rsidRDefault="005A0090" w:rsidP="005A0090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Je déclare avoir pris connaissance des instructions relatives à la santé et à la sécurité ci-dessus et m'engage à les respecter dans le cadre de mon travail. </w:t>
      </w:r>
    </w:p>
    <w:p w14:paraId="2A58A540" w14:textId="77777777" w:rsidR="005A0090" w:rsidRPr="00E14430" w:rsidRDefault="005A0090" w:rsidP="005A0090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En cas de doute ou de besoin de clarification, je peux m'adresser à la personne responsable dans ce domaine.</w:t>
      </w:r>
    </w:p>
    <w:p w14:paraId="6DF8174D" w14:textId="77777777" w:rsidR="00A62834" w:rsidRPr="00E14430" w:rsidRDefault="00A62834" w:rsidP="00A62834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1605"/>
        <w:gridCol w:w="1606"/>
        <w:gridCol w:w="1605"/>
        <w:gridCol w:w="1606"/>
      </w:tblGrid>
      <w:tr w:rsidR="005A0090" w:rsidRPr="004C4F5E" w14:paraId="4478F77B" w14:textId="77777777" w:rsidTr="005A0090">
        <w:tc>
          <w:tcPr>
            <w:tcW w:w="2640" w:type="dxa"/>
            <w:shd w:val="clear" w:color="auto" w:fill="auto"/>
          </w:tcPr>
          <w:p w14:paraId="61A2C69A" w14:textId="66D04AE4" w:rsidR="005A0090" w:rsidRPr="004C4F5E" w:rsidRDefault="005A0090" w:rsidP="005A0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Nom</w:t>
            </w:r>
          </w:p>
        </w:tc>
        <w:tc>
          <w:tcPr>
            <w:tcW w:w="1605" w:type="dxa"/>
          </w:tcPr>
          <w:p w14:paraId="2DB10C44" w14:textId="77777777" w:rsidR="005A0090" w:rsidRDefault="005A0090" w:rsidP="005A0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Date + </w:t>
            </w:r>
          </w:p>
          <w:p w14:paraId="5F49D2AF" w14:textId="7C305D9F" w:rsidR="005A0090" w:rsidRPr="004C4F5E" w:rsidRDefault="005A0090" w:rsidP="005A0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  <w:tc>
          <w:tcPr>
            <w:tcW w:w="1606" w:type="dxa"/>
          </w:tcPr>
          <w:p w14:paraId="0983761A" w14:textId="77777777" w:rsidR="005A0090" w:rsidRDefault="005A0090" w:rsidP="005A0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Date + </w:t>
            </w:r>
          </w:p>
          <w:p w14:paraId="479B9517" w14:textId="13566C0F" w:rsidR="005A0090" w:rsidRPr="004C4F5E" w:rsidRDefault="005A0090" w:rsidP="005A0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  <w:tc>
          <w:tcPr>
            <w:tcW w:w="1605" w:type="dxa"/>
          </w:tcPr>
          <w:p w14:paraId="3AB62E06" w14:textId="77777777" w:rsidR="005A0090" w:rsidRDefault="005A0090" w:rsidP="005A0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Date + </w:t>
            </w:r>
          </w:p>
          <w:p w14:paraId="1AA4FD88" w14:textId="7A1080CE" w:rsidR="005A0090" w:rsidRPr="004C4F5E" w:rsidRDefault="005A0090" w:rsidP="005A0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  <w:tc>
          <w:tcPr>
            <w:tcW w:w="1606" w:type="dxa"/>
            <w:shd w:val="clear" w:color="auto" w:fill="auto"/>
          </w:tcPr>
          <w:p w14:paraId="02397836" w14:textId="77777777" w:rsidR="005A0090" w:rsidRDefault="005A0090" w:rsidP="005A0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Date + </w:t>
            </w:r>
          </w:p>
          <w:p w14:paraId="5D814D22" w14:textId="71C54EA3" w:rsidR="005A0090" w:rsidRPr="004C4F5E" w:rsidRDefault="005A0090" w:rsidP="005A0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</w:tr>
      <w:tr w:rsidR="00A62834" w:rsidRPr="004C4F5E" w14:paraId="220CA375" w14:textId="77777777" w:rsidTr="005A009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6FBAF343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7213396A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668E7CE2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359E12B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2A1FD3CA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32216C25" w14:textId="77777777" w:rsidTr="005A009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59E78663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221B575D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0DF344A2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489CB705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3F260F30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1CF767CE" w14:textId="77777777" w:rsidTr="005A009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473E9AC3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47C40414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45DD59EB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57CF605D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49B0C160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4C2F9827" w14:textId="77777777" w:rsidTr="005A009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5A55FAD6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2F84DC01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16F8DA4C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63DB5778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70B789D5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6156E76C" w14:textId="77777777" w:rsidTr="005A009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58ED0009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17273A61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56F75E4C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6AE97940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19DD7ED1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43644F12" w14:textId="77777777" w:rsidTr="005A009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5DF90FB8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36DCFEDB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5729D872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7B6172CA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647DA65E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25331960" w14:textId="77777777" w:rsidTr="005A009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7A3A4718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28C65097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5B0E87D9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577E6540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26FF24CA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11177A85" w14:textId="77777777" w:rsidTr="005A009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34612FFF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F7B255A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0254ADC3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59AD0EF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1F4E120F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652EAEA2" w14:textId="77777777" w:rsidTr="005A009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4CC409EF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17BDEE34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6C6810E9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6F5DBA8B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79CA6918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772C77B0" w14:textId="77777777" w:rsidTr="005A009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4AEE72DD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38B96559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3B71D1BD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1888014D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34A69EF2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49A485AE" w14:textId="77777777" w:rsidTr="005A009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7FF8899A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7CC3E415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021205AD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8705DB2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59C730B5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6F8160E6" w14:textId="77777777" w:rsidTr="005A009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47A95162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45A3E907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3C2F95DF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8956E2C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67B03F83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2317A4AD" w14:textId="77777777" w:rsidTr="005A009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2462D5B1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7EACA749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409AA05E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70711F0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3547EB38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7A5DA148" w14:textId="77777777" w:rsidTr="005A009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5D1558D0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16FD06D8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03FC59CC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30DABF9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3E8B2029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2CED31B5" w14:textId="77777777" w:rsidTr="005A009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75013692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4A978323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318EB88C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4B4A9CBD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086BDC40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3BA83610" w14:textId="77777777" w:rsidTr="005A009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2298B7E9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57D4203D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7FE59FA5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272A74D4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22D0B478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5962856E" w14:textId="77777777" w:rsidTr="005A009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3F2ECED1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1C0FAF3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6367F9A4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26E0FFB8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20BEF8FB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</w:tbl>
    <w:p w14:paraId="78135494" w14:textId="77777777" w:rsidR="00A62834" w:rsidRDefault="00A62834" w:rsidP="00A62834">
      <w:pPr>
        <w:suppressAutoHyphens/>
        <w:rPr>
          <w:rFonts w:ascii="Arial" w:hAnsi="Arial" w:cs="Arial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87"/>
      </w:tblGrid>
      <w:tr w:rsidR="005A0090" w:rsidRPr="004C4F5E" w14:paraId="0795518A" w14:textId="77777777" w:rsidTr="005A0090">
        <w:tc>
          <w:tcPr>
            <w:tcW w:w="3475" w:type="dxa"/>
          </w:tcPr>
          <w:p w14:paraId="2572118E" w14:textId="70929A3B" w:rsidR="005A0090" w:rsidRPr="004C4F5E" w:rsidRDefault="005A0090" w:rsidP="005A009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 (nom)</w:t>
            </w:r>
          </w:p>
        </w:tc>
        <w:tc>
          <w:tcPr>
            <w:tcW w:w="5587" w:type="dxa"/>
            <w:shd w:val="clear" w:color="auto" w:fill="auto"/>
          </w:tcPr>
          <w:p w14:paraId="64AACD5D" w14:textId="77777777" w:rsidR="005A0090" w:rsidRPr="004C4F5E" w:rsidRDefault="005A0090" w:rsidP="005A0090">
            <w:pPr>
              <w:suppressAutoHyphens/>
              <w:rPr>
                <w:rFonts w:ascii="Arial" w:hAnsi="Arial" w:cs="Arial"/>
              </w:rPr>
            </w:pPr>
          </w:p>
        </w:tc>
      </w:tr>
      <w:tr w:rsidR="005A0090" w:rsidRPr="004C4F5E" w14:paraId="1256E114" w14:textId="77777777" w:rsidTr="005A0090">
        <w:tc>
          <w:tcPr>
            <w:tcW w:w="3475" w:type="dxa"/>
          </w:tcPr>
          <w:p w14:paraId="4F8ECAEC" w14:textId="4333B45B" w:rsidR="005A0090" w:rsidRPr="004C4F5E" w:rsidRDefault="005A0090" w:rsidP="005A009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5587" w:type="dxa"/>
            <w:shd w:val="clear" w:color="auto" w:fill="auto"/>
          </w:tcPr>
          <w:p w14:paraId="0A524CBF" w14:textId="77777777" w:rsidR="005A0090" w:rsidRPr="004C4F5E" w:rsidRDefault="005A0090" w:rsidP="005A0090">
            <w:pPr>
              <w:suppressAutoHyphens/>
              <w:rPr>
                <w:rFonts w:ascii="Arial" w:hAnsi="Arial" w:cs="Arial"/>
              </w:rPr>
            </w:pPr>
          </w:p>
        </w:tc>
      </w:tr>
      <w:tr w:rsidR="005A0090" w:rsidRPr="004C4F5E" w14:paraId="51ED703A" w14:textId="77777777" w:rsidTr="005A0090">
        <w:tc>
          <w:tcPr>
            <w:tcW w:w="3475" w:type="dxa"/>
          </w:tcPr>
          <w:p w14:paraId="319AE8B1" w14:textId="77777777" w:rsidR="005A0090" w:rsidRDefault="005A0090" w:rsidP="005A009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  <w:p w14:paraId="3B885427" w14:textId="77777777" w:rsidR="005A0090" w:rsidRPr="004C4F5E" w:rsidRDefault="005A0090" w:rsidP="005A009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587" w:type="dxa"/>
            <w:shd w:val="clear" w:color="auto" w:fill="auto"/>
          </w:tcPr>
          <w:p w14:paraId="79C9E89B" w14:textId="77777777" w:rsidR="005A0090" w:rsidRPr="004C4F5E" w:rsidRDefault="005A0090" w:rsidP="005A0090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B297892" w14:textId="54FE1C7B" w:rsidR="00376A83" w:rsidRDefault="00376A83" w:rsidP="00AC1890">
      <w:pPr>
        <w:suppressAutoHyphens/>
        <w:rPr>
          <w:rFonts w:ascii="Arial" w:hAnsi="Arial" w:cs="Arial"/>
        </w:rPr>
      </w:pPr>
    </w:p>
    <w:sectPr w:rsidR="00376A83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Voettekst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79F5142F" w:rsidR="002C0C20" w:rsidRPr="002F43F4" w:rsidRDefault="002F43F4" w:rsidP="00A249FF">
    <w:pPr>
      <w:pStyle w:val="Voettekst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="00123782">
      <w:rPr>
        <w:rFonts w:ascii="Arial" w:hAnsi="Arial" w:cs="Arial"/>
        <w:sz w:val="16"/>
        <w:szCs w:val="16"/>
      </w:rPr>
      <w:t>en GRASP v2.0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C47364">
      <w:rPr>
        <w:rFonts w:ascii="Arial" w:hAnsi="Arial" w:cs="Arial"/>
        <w:sz w:val="16"/>
        <w:szCs w:val="16"/>
      </w:rPr>
      <w:t>20</w:t>
    </w:r>
    <w:r w:rsidRPr="002F43F4">
      <w:rPr>
        <w:rFonts w:ascii="Arial" w:hAnsi="Arial" w:cs="Arial"/>
        <w:sz w:val="16"/>
        <w:szCs w:val="16"/>
      </w:rPr>
      <w:t xml:space="preserve"> – </w:t>
    </w:r>
    <w:proofErr w:type="spellStart"/>
    <w:r w:rsidRPr="002F43F4">
      <w:rPr>
        <w:rFonts w:ascii="Arial" w:hAnsi="Arial" w:cs="Arial"/>
        <w:sz w:val="16"/>
        <w:szCs w:val="16"/>
      </w:rPr>
      <w:t>versi</w:t>
    </w:r>
    <w:r w:rsidR="00F94F90">
      <w:rPr>
        <w:rFonts w:ascii="Arial" w:hAnsi="Arial" w:cs="Arial"/>
        <w:sz w:val="16"/>
        <w:szCs w:val="16"/>
      </w:rPr>
      <w:t>on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87064A">
      <w:rPr>
        <w:rFonts w:ascii="Arial" w:hAnsi="Arial" w:cs="Arial"/>
        <w:sz w:val="16"/>
        <w:szCs w:val="16"/>
      </w:rPr>
      <w:t>22/12</w:t>
    </w:r>
    <w:r w:rsidR="00C47364">
      <w:rPr>
        <w:rFonts w:ascii="Arial" w:hAnsi="Arial" w:cs="Arial"/>
        <w:sz w:val="16"/>
        <w:szCs w:val="16"/>
      </w:rPr>
      <w:t>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DF556B"/>
    <w:multiLevelType w:val="hybridMultilevel"/>
    <w:tmpl w:val="BB2406F2"/>
    <w:lvl w:ilvl="0" w:tplc="BEE851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7587391"/>
    <w:multiLevelType w:val="hybridMultilevel"/>
    <w:tmpl w:val="A7C4A628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D5BFE"/>
    <w:multiLevelType w:val="hybridMultilevel"/>
    <w:tmpl w:val="CA501A2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576"/>
    <w:multiLevelType w:val="hybridMultilevel"/>
    <w:tmpl w:val="201C191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DA28CD"/>
    <w:multiLevelType w:val="hybridMultilevel"/>
    <w:tmpl w:val="F6C221AE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06FC3"/>
    <w:multiLevelType w:val="hybridMultilevel"/>
    <w:tmpl w:val="B038DD4E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 w15:restartNumberingAfterBreak="0">
    <w:nsid w:val="25E73811"/>
    <w:multiLevelType w:val="hybridMultilevel"/>
    <w:tmpl w:val="28A6AB90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7205E0"/>
    <w:multiLevelType w:val="hybridMultilevel"/>
    <w:tmpl w:val="91587F20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134E72"/>
    <w:multiLevelType w:val="hybridMultilevel"/>
    <w:tmpl w:val="5EFEB278"/>
    <w:lvl w:ilvl="0" w:tplc="BF780110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9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A675F4"/>
    <w:multiLevelType w:val="hybridMultilevel"/>
    <w:tmpl w:val="C6EA7A6C"/>
    <w:lvl w:ilvl="0" w:tplc="BF78011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4" w15:restartNumberingAfterBreak="0">
    <w:nsid w:val="47BB1BE3"/>
    <w:multiLevelType w:val="hybridMultilevel"/>
    <w:tmpl w:val="5B182978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 w15:restartNumberingAfterBreak="0">
    <w:nsid w:val="4AC101F7"/>
    <w:multiLevelType w:val="hybridMultilevel"/>
    <w:tmpl w:val="3C24A87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B2204B"/>
    <w:multiLevelType w:val="hybridMultilevel"/>
    <w:tmpl w:val="BF64F208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3" w15:restartNumberingAfterBreak="0">
    <w:nsid w:val="58626C09"/>
    <w:multiLevelType w:val="hybridMultilevel"/>
    <w:tmpl w:val="C9ECF414"/>
    <w:lvl w:ilvl="0" w:tplc="BF78011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215A4"/>
    <w:multiLevelType w:val="hybridMultilevel"/>
    <w:tmpl w:val="02140E2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374361"/>
    <w:multiLevelType w:val="hybridMultilevel"/>
    <w:tmpl w:val="5E22AB0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7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6D7BCD"/>
    <w:multiLevelType w:val="hybridMultilevel"/>
    <w:tmpl w:val="785CEC0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3" w15:restartNumberingAfterBreak="0">
    <w:nsid w:val="685D04E6"/>
    <w:multiLevelType w:val="hybridMultilevel"/>
    <w:tmpl w:val="1B807B5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6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7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010110"/>
    <w:multiLevelType w:val="hybridMultilevel"/>
    <w:tmpl w:val="F4502C8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5653C2"/>
    <w:multiLevelType w:val="hybridMultilevel"/>
    <w:tmpl w:val="DD4C46C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8911303">
    <w:abstractNumId w:val="19"/>
  </w:num>
  <w:num w:numId="2" w16cid:durableId="328289125">
    <w:abstractNumId w:val="25"/>
  </w:num>
  <w:num w:numId="3" w16cid:durableId="1940141917">
    <w:abstractNumId w:val="11"/>
  </w:num>
  <w:num w:numId="4" w16cid:durableId="1414088541">
    <w:abstractNumId w:val="45"/>
  </w:num>
  <w:num w:numId="5" w16cid:durableId="1823083014">
    <w:abstractNumId w:val="32"/>
  </w:num>
  <w:num w:numId="6" w16cid:durableId="1461999627">
    <w:abstractNumId w:val="46"/>
  </w:num>
  <w:num w:numId="7" w16cid:durableId="833453735">
    <w:abstractNumId w:val="42"/>
  </w:num>
  <w:num w:numId="8" w16cid:durableId="820660744">
    <w:abstractNumId w:val="20"/>
  </w:num>
  <w:num w:numId="9" w16cid:durableId="272134255">
    <w:abstractNumId w:val="23"/>
  </w:num>
  <w:num w:numId="10" w16cid:durableId="1250503381">
    <w:abstractNumId w:val="15"/>
  </w:num>
  <w:num w:numId="11" w16cid:durableId="1658194087">
    <w:abstractNumId w:val="36"/>
  </w:num>
  <w:num w:numId="12" w16cid:durableId="1022516170">
    <w:abstractNumId w:val="13"/>
  </w:num>
  <w:num w:numId="13" w16cid:durableId="215554224">
    <w:abstractNumId w:val="39"/>
  </w:num>
  <w:num w:numId="14" w16cid:durableId="2015716501">
    <w:abstractNumId w:val="0"/>
  </w:num>
  <w:num w:numId="15" w16cid:durableId="1485004978">
    <w:abstractNumId w:val="7"/>
  </w:num>
  <w:num w:numId="16" w16cid:durableId="1467817550">
    <w:abstractNumId w:val="21"/>
  </w:num>
  <w:num w:numId="17" w16cid:durableId="1542942317">
    <w:abstractNumId w:val="8"/>
  </w:num>
  <w:num w:numId="18" w16cid:durableId="1063336174">
    <w:abstractNumId w:val="31"/>
  </w:num>
  <w:num w:numId="19" w16cid:durableId="615525283">
    <w:abstractNumId w:val="29"/>
  </w:num>
  <w:num w:numId="20" w16cid:durableId="380904006">
    <w:abstractNumId w:val="38"/>
  </w:num>
  <w:num w:numId="21" w16cid:durableId="597762396">
    <w:abstractNumId w:val="12"/>
  </w:num>
  <w:num w:numId="22" w16cid:durableId="1983002576">
    <w:abstractNumId w:val="2"/>
  </w:num>
  <w:num w:numId="23" w16cid:durableId="1536961393">
    <w:abstractNumId w:val="40"/>
  </w:num>
  <w:num w:numId="24" w16cid:durableId="438572851">
    <w:abstractNumId w:val="37"/>
  </w:num>
  <w:num w:numId="25" w16cid:durableId="1539931540">
    <w:abstractNumId w:val="30"/>
  </w:num>
  <w:num w:numId="26" w16cid:durableId="1391732622">
    <w:abstractNumId w:val="49"/>
  </w:num>
  <w:num w:numId="27" w16cid:durableId="70546254">
    <w:abstractNumId w:val="5"/>
  </w:num>
  <w:num w:numId="28" w16cid:durableId="1367635425">
    <w:abstractNumId w:val="47"/>
  </w:num>
  <w:num w:numId="29" w16cid:durableId="1668904545">
    <w:abstractNumId w:val="28"/>
  </w:num>
  <w:num w:numId="30" w16cid:durableId="897935694">
    <w:abstractNumId w:val="44"/>
  </w:num>
  <w:num w:numId="31" w16cid:durableId="389496373">
    <w:abstractNumId w:val="26"/>
  </w:num>
  <w:num w:numId="32" w16cid:durableId="135029345">
    <w:abstractNumId w:val="41"/>
  </w:num>
  <w:num w:numId="33" w16cid:durableId="964045762">
    <w:abstractNumId w:val="9"/>
  </w:num>
  <w:num w:numId="34" w16cid:durableId="1694527077">
    <w:abstractNumId w:val="17"/>
  </w:num>
  <w:num w:numId="35" w16cid:durableId="727848741">
    <w:abstractNumId w:val="16"/>
  </w:num>
  <w:num w:numId="36" w16cid:durableId="405807551">
    <w:abstractNumId w:val="3"/>
  </w:num>
  <w:num w:numId="37" w16cid:durableId="1717243873">
    <w:abstractNumId w:val="43"/>
  </w:num>
  <w:num w:numId="38" w16cid:durableId="1905985435">
    <w:abstractNumId w:val="34"/>
  </w:num>
  <w:num w:numId="39" w16cid:durableId="743143730">
    <w:abstractNumId w:val="22"/>
  </w:num>
  <w:num w:numId="40" w16cid:durableId="1977297266">
    <w:abstractNumId w:val="33"/>
  </w:num>
  <w:num w:numId="41" w16cid:durableId="1861509967">
    <w:abstractNumId w:val="18"/>
  </w:num>
  <w:num w:numId="42" w16cid:durableId="65344824">
    <w:abstractNumId w:val="35"/>
  </w:num>
  <w:num w:numId="43" w16cid:durableId="80881036">
    <w:abstractNumId w:val="24"/>
  </w:num>
  <w:num w:numId="44" w16cid:durableId="2043557076">
    <w:abstractNumId w:val="14"/>
  </w:num>
  <w:num w:numId="45" w16cid:durableId="995063071">
    <w:abstractNumId w:val="10"/>
  </w:num>
  <w:num w:numId="46" w16cid:durableId="387800259">
    <w:abstractNumId w:val="27"/>
  </w:num>
  <w:num w:numId="47" w16cid:durableId="759331677">
    <w:abstractNumId w:val="48"/>
  </w:num>
  <w:num w:numId="48" w16cid:durableId="457799250">
    <w:abstractNumId w:val="4"/>
  </w:num>
  <w:num w:numId="49" w16cid:durableId="1275014014">
    <w:abstractNumId w:val="1"/>
  </w:num>
  <w:num w:numId="50" w16cid:durableId="775055051">
    <w:abstractNumId w:val="6"/>
  </w:num>
  <w:num w:numId="51" w16cid:durableId="1586843542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4631"/>
    <w:rsid w:val="000A6170"/>
    <w:rsid w:val="000B7C75"/>
    <w:rsid w:val="000D028D"/>
    <w:rsid w:val="000D1147"/>
    <w:rsid w:val="000F3542"/>
    <w:rsid w:val="000F516C"/>
    <w:rsid w:val="000F7B3A"/>
    <w:rsid w:val="00123782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4019A"/>
    <w:rsid w:val="00376A83"/>
    <w:rsid w:val="00390635"/>
    <w:rsid w:val="003A03ED"/>
    <w:rsid w:val="003B3939"/>
    <w:rsid w:val="003C3838"/>
    <w:rsid w:val="003D116C"/>
    <w:rsid w:val="003E3165"/>
    <w:rsid w:val="003F2061"/>
    <w:rsid w:val="00401F77"/>
    <w:rsid w:val="00402E88"/>
    <w:rsid w:val="00414FCC"/>
    <w:rsid w:val="00457E89"/>
    <w:rsid w:val="004A2D03"/>
    <w:rsid w:val="004B710E"/>
    <w:rsid w:val="004C25B9"/>
    <w:rsid w:val="004C36E0"/>
    <w:rsid w:val="00504567"/>
    <w:rsid w:val="00534D5A"/>
    <w:rsid w:val="00536DC0"/>
    <w:rsid w:val="00544BC5"/>
    <w:rsid w:val="005704AF"/>
    <w:rsid w:val="005850AC"/>
    <w:rsid w:val="0059087A"/>
    <w:rsid w:val="005A0090"/>
    <w:rsid w:val="005A496A"/>
    <w:rsid w:val="005C3BD6"/>
    <w:rsid w:val="005C6544"/>
    <w:rsid w:val="00600EFB"/>
    <w:rsid w:val="00627E4E"/>
    <w:rsid w:val="00630350"/>
    <w:rsid w:val="00632745"/>
    <w:rsid w:val="00635099"/>
    <w:rsid w:val="006743FC"/>
    <w:rsid w:val="00696F26"/>
    <w:rsid w:val="006A0DE6"/>
    <w:rsid w:val="006B203C"/>
    <w:rsid w:val="006E1F54"/>
    <w:rsid w:val="006E7DA3"/>
    <w:rsid w:val="00710A17"/>
    <w:rsid w:val="0071307A"/>
    <w:rsid w:val="00715DCA"/>
    <w:rsid w:val="00717209"/>
    <w:rsid w:val="00726A1F"/>
    <w:rsid w:val="0074219D"/>
    <w:rsid w:val="00761950"/>
    <w:rsid w:val="00761ABC"/>
    <w:rsid w:val="00793434"/>
    <w:rsid w:val="007C69CD"/>
    <w:rsid w:val="007E3140"/>
    <w:rsid w:val="00807C89"/>
    <w:rsid w:val="0087064A"/>
    <w:rsid w:val="00890C6A"/>
    <w:rsid w:val="008947E9"/>
    <w:rsid w:val="008A183E"/>
    <w:rsid w:val="008A20F2"/>
    <w:rsid w:val="008B335E"/>
    <w:rsid w:val="008C50E5"/>
    <w:rsid w:val="008C620F"/>
    <w:rsid w:val="008E717A"/>
    <w:rsid w:val="008F2FCD"/>
    <w:rsid w:val="009466B7"/>
    <w:rsid w:val="00951A1D"/>
    <w:rsid w:val="00973BD0"/>
    <w:rsid w:val="009A7886"/>
    <w:rsid w:val="009C5F73"/>
    <w:rsid w:val="009D5EA2"/>
    <w:rsid w:val="009E103F"/>
    <w:rsid w:val="009E6A9E"/>
    <w:rsid w:val="009F7E10"/>
    <w:rsid w:val="00A164AC"/>
    <w:rsid w:val="00A17D29"/>
    <w:rsid w:val="00A249FF"/>
    <w:rsid w:val="00A32F99"/>
    <w:rsid w:val="00A62834"/>
    <w:rsid w:val="00A948C4"/>
    <w:rsid w:val="00AC1890"/>
    <w:rsid w:val="00AD280D"/>
    <w:rsid w:val="00B065B6"/>
    <w:rsid w:val="00B82E6E"/>
    <w:rsid w:val="00B834D5"/>
    <w:rsid w:val="00B91F73"/>
    <w:rsid w:val="00BA1ED1"/>
    <w:rsid w:val="00BC3C5F"/>
    <w:rsid w:val="00BF245D"/>
    <w:rsid w:val="00C17A6C"/>
    <w:rsid w:val="00C42A76"/>
    <w:rsid w:val="00C47364"/>
    <w:rsid w:val="00C54AD6"/>
    <w:rsid w:val="00C9684B"/>
    <w:rsid w:val="00CA2F9F"/>
    <w:rsid w:val="00CE6C71"/>
    <w:rsid w:val="00CE71B2"/>
    <w:rsid w:val="00D004F1"/>
    <w:rsid w:val="00D04636"/>
    <w:rsid w:val="00D05938"/>
    <w:rsid w:val="00D222D6"/>
    <w:rsid w:val="00D30835"/>
    <w:rsid w:val="00D30C2C"/>
    <w:rsid w:val="00D405A8"/>
    <w:rsid w:val="00DA148C"/>
    <w:rsid w:val="00DB1F18"/>
    <w:rsid w:val="00DC3367"/>
    <w:rsid w:val="00DC3849"/>
    <w:rsid w:val="00DC6EEA"/>
    <w:rsid w:val="00E053FE"/>
    <w:rsid w:val="00E06C03"/>
    <w:rsid w:val="00E1380F"/>
    <w:rsid w:val="00E24A8C"/>
    <w:rsid w:val="00E363FA"/>
    <w:rsid w:val="00E4420C"/>
    <w:rsid w:val="00E548EC"/>
    <w:rsid w:val="00E555AF"/>
    <w:rsid w:val="00E8389C"/>
    <w:rsid w:val="00EA6FD2"/>
    <w:rsid w:val="00EC5451"/>
    <w:rsid w:val="00F00109"/>
    <w:rsid w:val="00F13B4E"/>
    <w:rsid w:val="00F517C4"/>
    <w:rsid w:val="00F94417"/>
    <w:rsid w:val="00F94F90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2376</Words>
  <Characters>13369</Characters>
  <Application>Microsoft Office Word</Application>
  <DocSecurity>0</DocSecurity>
  <Lines>111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15714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4</cp:revision>
  <cp:lastPrinted>2015-10-15T11:54:00Z</cp:lastPrinted>
  <dcterms:created xsi:type="dcterms:W3CDTF">2023-12-22T09:28:00Z</dcterms:created>
  <dcterms:modified xsi:type="dcterms:W3CDTF">2023-12-22T09:31:00Z</dcterms:modified>
</cp:coreProperties>
</file>